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73" w:rsidRDefault="00670810" w:rsidP="00670810">
      <w:pPr>
        <w:pStyle w:val="Caption"/>
        <w:jc w:val="center"/>
        <w:rPr>
          <w:rFonts w:ascii="Arial" w:eastAsia="Times New Roman" w:hAnsi="Arial" w:cs="Arial"/>
          <w:b/>
          <w:color w:val="auto"/>
          <w:sz w:val="24"/>
          <w:szCs w:val="24"/>
          <w:lang w:val="en-AU" w:eastAsia="en-AU"/>
        </w:rPr>
      </w:pPr>
      <w:r>
        <w:rPr>
          <w:rFonts w:ascii="Arial" w:eastAsia="Times New Roman" w:hAnsi="Arial" w:cs="Arial"/>
          <w:b/>
          <w:color w:val="auto"/>
          <w:sz w:val="24"/>
          <w:szCs w:val="24"/>
          <w:lang w:val="en-AU" w:eastAsia="en-AU"/>
        </w:rPr>
        <w:t>LIFE</w:t>
      </w:r>
      <w:r w:rsidRPr="008A6E0E">
        <w:rPr>
          <w:rFonts w:ascii="Arial" w:eastAsia="Times New Roman" w:hAnsi="Arial" w:cs="Arial"/>
          <w:b/>
          <w:color w:val="auto"/>
          <w:sz w:val="24"/>
          <w:szCs w:val="24"/>
          <w:lang w:val="en-AU" w:eastAsia="en-AU"/>
        </w:rPr>
        <w:t xml:space="preserve"> isn’t</w:t>
      </w:r>
      <w:r>
        <w:rPr>
          <w:rFonts w:ascii="Arial" w:eastAsia="Times New Roman" w:hAnsi="Arial" w:cs="Arial"/>
          <w:b/>
          <w:color w:val="auto"/>
          <w:sz w:val="24"/>
          <w:szCs w:val="24"/>
          <w:lang w:val="en-AU" w:eastAsia="en-AU"/>
        </w:rPr>
        <w:t xml:space="preserve"> about finding yourself, </w:t>
      </w:r>
      <w:r w:rsidRPr="00BC17B9">
        <w:rPr>
          <w:rStyle w:val="Strong"/>
        </w:rPr>
        <w:t>LIF</w:t>
      </w:r>
      <w:bookmarkStart w:id="0" w:name="_GoBack"/>
      <w:bookmarkEnd w:id="0"/>
      <w:r w:rsidRPr="00BC17B9">
        <w:rPr>
          <w:rStyle w:val="Strong"/>
        </w:rPr>
        <w:t>E</w:t>
      </w:r>
      <w:r w:rsidRPr="008A6E0E">
        <w:rPr>
          <w:rFonts w:ascii="Arial" w:eastAsia="Times New Roman" w:hAnsi="Arial" w:cs="Arial"/>
          <w:b/>
          <w:color w:val="auto"/>
          <w:sz w:val="24"/>
          <w:szCs w:val="24"/>
          <w:lang w:val="en-AU" w:eastAsia="en-AU"/>
        </w:rPr>
        <w:t xml:space="preserve"> is about creating yourself.</w:t>
      </w:r>
    </w:p>
    <w:p w:rsidR="00670810" w:rsidRPr="00670810" w:rsidRDefault="00670810" w:rsidP="00670810">
      <w:pPr>
        <w:rPr>
          <w:lang w:val="en-AU" w:eastAsia="en-AU"/>
        </w:rPr>
      </w:pPr>
    </w:p>
    <w:tbl>
      <w:tblPr>
        <w:tblW w:w="9199" w:type="dxa"/>
        <w:jc w:val="center"/>
        <w:tblLayout w:type="fixed"/>
        <w:tblCellMar>
          <w:left w:w="0" w:type="dxa"/>
          <w:right w:w="0" w:type="dxa"/>
        </w:tblCellMar>
        <w:tblLook w:val="04A0" w:firstRow="1" w:lastRow="0" w:firstColumn="1" w:lastColumn="0" w:noHBand="0" w:noVBand="1"/>
        <w:tblDescription w:val="Event Info"/>
      </w:tblPr>
      <w:tblGrid>
        <w:gridCol w:w="3378"/>
        <w:gridCol w:w="21"/>
        <w:gridCol w:w="132"/>
        <w:gridCol w:w="5668"/>
      </w:tblGrid>
      <w:tr w:rsidR="003C0988" w:rsidTr="00815A2E">
        <w:trPr>
          <w:trHeight w:val="7584"/>
          <w:jc w:val="center"/>
        </w:trPr>
        <w:tc>
          <w:tcPr>
            <w:tcW w:w="3378" w:type="dxa"/>
          </w:tcPr>
          <w:p w:rsidR="003C0988" w:rsidRPr="003C0988" w:rsidRDefault="003C0988" w:rsidP="008A6E0E">
            <w:r>
              <w:rPr>
                <w:noProof/>
                <w:lang w:val="en-AU" w:eastAsia="en-AU"/>
              </w:rPr>
              <w:drawing>
                <wp:inline distT="0" distB="0" distL="0" distR="0" wp14:anchorId="3C101665" wp14:editId="5037FDE7">
                  <wp:extent cx="1525100"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8">
                            <a:extLst>
                              <a:ext uri="{28A0092B-C50C-407E-A947-70E740481C1C}">
                                <a14:useLocalDpi xmlns:a14="http://schemas.microsoft.com/office/drawing/2010/main" val="0"/>
                              </a:ext>
                            </a:extLst>
                          </a:blip>
                          <a:stretch>
                            <a:fillRect/>
                          </a:stretch>
                        </pic:blipFill>
                        <pic:spPr>
                          <a:xfrm>
                            <a:off x="0" y="0"/>
                            <a:ext cx="1542861" cy="1397210"/>
                          </a:xfrm>
                          <a:prstGeom prst="rect">
                            <a:avLst/>
                          </a:prstGeom>
                        </pic:spPr>
                      </pic:pic>
                    </a:graphicData>
                  </a:graphic>
                </wp:inline>
              </w:drawing>
            </w:r>
          </w:p>
          <w:p w:rsidR="003C0988" w:rsidRDefault="003C0988" w:rsidP="008A6E0E">
            <w:pPr>
              <w:rPr>
                <w:lang w:val="en-AU" w:eastAsia="en-AU"/>
              </w:rPr>
            </w:pPr>
            <w:r>
              <w:rPr>
                <w:noProof/>
                <w:lang w:val="en-AU" w:eastAsia="en-AU"/>
              </w:rPr>
              <w:drawing>
                <wp:inline distT="0" distB="0" distL="0" distR="0" wp14:anchorId="0F145F43" wp14:editId="1B9746BD">
                  <wp:extent cx="1504554" cy="1597573"/>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9">
                            <a:extLst>
                              <a:ext uri="{28A0092B-C50C-407E-A947-70E740481C1C}">
                                <a14:useLocalDpi xmlns:a14="http://schemas.microsoft.com/office/drawing/2010/main" val="0"/>
                              </a:ext>
                            </a:extLst>
                          </a:blip>
                          <a:stretch>
                            <a:fillRect/>
                          </a:stretch>
                        </pic:blipFill>
                        <pic:spPr>
                          <a:xfrm>
                            <a:off x="0" y="0"/>
                            <a:ext cx="1511936" cy="1605412"/>
                          </a:xfrm>
                          <a:prstGeom prst="rect">
                            <a:avLst/>
                          </a:prstGeom>
                        </pic:spPr>
                      </pic:pic>
                    </a:graphicData>
                  </a:graphic>
                </wp:inline>
              </w:drawing>
            </w:r>
          </w:p>
          <w:p w:rsidR="003C0988" w:rsidRPr="008A6E0E" w:rsidRDefault="003C0988" w:rsidP="008A6E0E">
            <w:pPr>
              <w:rPr>
                <w:lang w:val="en-AU" w:eastAsia="en-AU"/>
              </w:rPr>
            </w:pPr>
            <w:r>
              <w:rPr>
                <w:noProof/>
                <w:lang w:val="en-AU" w:eastAsia="en-AU"/>
              </w:rPr>
              <w:drawing>
                <wp:inline distT="0" distB="0" distL="0" distR="0" wp14:anchorId="15817962" wp14:editId="231A6B56">
                  <wp:extent cx="1505190" cy="1505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10">
                            <a:extLst>
                              <a:ext uri="{28A0092B-C50C-407E-A947-70E740481C1C}">
                                <a14:useLocalDpi xmlns:a14="http://schemas.microsoft.com/office/drawing/2010/main" val="0"/>
                              </a:ext>
                            </a:extLst>
                          </a:blip>
                          <a:stretch>
                            <a:fillRect/>
                          </a:stretch>
                        </pic:blipFill>
                        <pic:spPr>
                          <a:xfrm>
                            <a:off x="0" y="0"/>
                            <a:ext cx="1505190" cy="1505190"/>
                          </a:xfrm>
                          <a:prstGeom prst="rect">
                            <a:avLst/>
                          </a:prstGeom>
                        </pic:spPr>
                      </pic:pic>
                    </a:graphicData>
                  </a:graphic>
                </wp:inline>
              </w:drawing>
            </w:r>
          </w:p>
        </w:tc>
        <w:tc>
          <w:tcPr>
            <w:tcW w:w="21" w:type="dxa"/>
          </w:tcPr>
          <w:p w:rsidR="003C0988" w:rsidRPr="008A6E0E" w:rsidRDefault="003C0988">
            <w:pPr>
              <w:rPr>
                <w:i/>
                <w:sz w:val="24"/>
                <w:szCs w:val="24"/>
              </w:rPr>
            </w:pPr>
          </w:p>
        </w:tc>
        <w:tc>
          <w:tcPr>
            <w:tcW w:w="132" w:type="dxa"/>
          </w:tcPr>
          <w:p w:rsidR="003C0988" w:rsidRPr="00586E7C" w:rsidRDefault="003C0988">
            <w:pPr>
              <w:rPr>
                <w:i/>
                <w:sz w:val="24"/>
                <w:szCs w:val="24"/>
              </w:rPr>
            </w:pPr>
          </w:p>
        </w:tc>
        <w:tc>
          <w:tcPr>
            <w:tcW w:w="5668" w:type="dxa"/>
          </w:tcPr>
          <w:p w:rsidR="00586E7C" w:rsidRDefault="003C0988" w:rsidP="00586E7C">
            <w:pPr>
              <w:pStyle w:val="NormalWeb"/>
              <w:shd w:val="clear" w:color="auto" w:fill="FFFFFF"/>
              <w:spacing w:before="0" w:beforeAutospacing="0" w:after="300" w:afterAutospacing="0" w:line="276" w:lineRule="auto"/>
              <w:rPr>
                <w:rFonts w:asciiTheme="minorHAnsi" w:hAnsiTheme="minorHAnsi" w:cs="Arial"/>
                <w:i/>
              </w:rPr>
            </w:pPr>
            <w:r w:rsidRPr="00586E7C">
              <w:rPr>
                <w:rFonts w:asciiTheme="minorHAnsi" w:hAnsiTheme="minorHAnsi" w:cs="Arial"/>
                <w:i/>
              </w:rPr>
              <w:t>“Denise”</w:t>
            </w:r>
            <w:r w:rsidR="00586E7C">
              <w:rPr>
                <w:rFonts w:asciiTheme="minorHAnsi" w:hAnsiTheme="minorHAnsi" w:cs="Arial"/>
                <w:i/>
              </w:rPr>
              <w:t xml:space="preserve"> </w:t>
            </w:r>
          </w:p>
          <w:p w:rsidR="00586E7C" w:rsidRPr="00586E7C" w:rsidRDefault="00586E7C" w:rsidP="00586E7C">
            <w:pPr>
              <w:pStyle w:val="NormalWeb"/>
              <w:shd w:val="clear" w:color="auto" w:fill="FFFFFF"/>
              <w:spacing w:before="0" w:beforeAutospacing="0" w:after="300" w:afterAutospacing="0" w:line="276" w:lineRule="auto"/>
              <w:rPr>
                <w:rFonts w:asciiTheme="minorHAnsi" w:hAnsiTheme="minorHAnsi" w:cs="Arial"/>
                <w:i/>
              </w:rPr>
            </w:pPr>
            <w:r w:rsidRPr="00586E7C">
              <w:rPr>
                <w:rFonts w:asciiTheme="minorHAnsi" w:hAnsiTheme="minorHAnsi" w:cs="Arial"/>
                <w:i/>
              </w:rPr>
              <w:t xml:space="preserve">My life was turned upside down when the love of my life, passed away suddenly at 55. I found myself at a crossroads in my </w:t>
            </w:r>
            <w:proofErr w:type="gramStart"/>
            <w:r w:rsidRPr="00586E7C">
              <w:rPr>
                <w:rFonts w:asciiTheme="minorHAnsi" w:hAnsiTheme="minorHAnsi" w:cs="Arial"/>
                <w:i/>
              </w:rPr>
              <w:t>very</w:t>
            </w:r>
            <w:proofErr w:type="gramEnd"/>
            <w:r w:rsidRPr="00586E7C">
              <w:rPr>
                <w:rFonts w:asciiTheme="minorHAnsi" w:hAnsiTheme="minorHAnsi" w:cs="Arial"/>
                <w:i/>
              </w:rPr>
              <w:t xml:space="preserve"> planned life and had some choices to make, I could die slowly or choose to step courageously into my new life.  I choose to step into my new life</w:t>
            </w:r>
            <w:r>
              <w:rPr>
                <w:rFonts w:asciiTheme="minorHAnsi" w:hAnsiTheme="minorHAnsi" w:cs="Arial"/>
                <w:i/>
              </w:rPr>
              <w:t>.</w:t>
            </w:r>
            <w:r w:rsidRPr="00586E7C">
              <w:rPr>
                <w:rFonts w:asciiTheme="minorHAnsi" w:hAnsiTheme="minorHAnsi" w:cs="Arial"/>
                <w:i/>
              </w:rPr>
              <w:t xml:space="preserve">    </w:t>
            </w:r>
            <w:r>
              <w:rPr>
                <w:rFonts w:asciiTheme="minorHAnsi" w:hAnsiTheme="minorHAnsi" w:cs="Arial"/>
                <w:i/>
              </w:rPr>
              <w:t xml:space="preserve"> </w:t>
            </w:r>
            <w:r w:rsidRPr="00586E7C">
              <w:rPr>
                <w:rFonts w:asciiTheme="minorHAnsi" w:hAnsiTheme="minorHAnsi" w:cs="Arial"/>
                <w:i/>
              </w:rPr>
              <w:t xml:space="preserve">   </w:t>
            </w:r>
          </w:p>
          <w:p w:rsidR="003C0988" w:rsidRPr="00586E7C" w:rsidRDefault="00586E7C" w:rsidP="00586E7C">
            <w:pPr>
              <w:pStyle w:val="PlainText"/>
              <w:rPr>
                <w:rFonts w:asciiTheme="minorHAnsi" w:hAnsiTheme="minorHAnsi"/>
                <w:i/>
                <w:sz w:val="24"/>
                <w:szCs w:val="24"/>
              </w:rPr>
            </w:pPr>
            <w:r w:rsidRPr="00586E7C">
              <w:rPr>
                <w:rFonts w:asciiTheme="minorHAnsi" w:hAnsiTheme="minorHAnsi"/>
                <w:i/>
                <w:sz w:val="24"/>
                <w:szCs w:val="24"/>
              </w:rPr>
              <w:t xml:space="preserve"> </w:t>
            </w:r>
            <w:r w:rsidR="003C0988" w:rsidRPr="00586E7C">
              <w:rPr>
                <w:rFonts w:asciiTheme="minorHAnsi" w:hAnsiTheme="minorHAnsi"/>
                <w:i/>
                <w:sz w:val="24"/>
                <w:szCs w:val="24"/>
              </w:rPr>
              <w:t>“Ros”</w:t>
            </w:r>
          </w:p>
          <w:p w:rsidR="003C0988" w:rsidRPr="00586E7C" w:rsidRDefault="003C0988" w:rsidP="008A6E0E">
            <w:pPr>
              <w:pStyle w:val="PlainText"/>
              <w:rPr>
                <w:rFonts w:asciiTheme="minorHAnsi" w:hAnsiTheme="minorHAnsi"/>
                <w:i/>
                <w:sz w:val="24"/>
                <w:szCs w:val="24"/>
              </w:rPr>
            </w:pPr>
          </w:p>
          <w:p w:rsidR="003C0988" w:rsidRPr="00586E7C" w:rsidRDefault="003C0988" w:rsidP="008A6E0E">
            <w:pPr>
              <w:pStyle w:val="PlainText"/>
              <w:rPr>
                <w:rFonts w:asciiTheme="minorHAnsi" w:hAnsiTheme="minorHAnsi"/>
                <w:i/>
                <w:sz w:val="24"/>
                <w:szCs w:val="24"/>
              </w:rPr>
            </w:pPr>
            <w:r w:rsidRPr="00586E7C">
              <w:rPr>
                <w:rFonts w:asciiTheme="minorHAnsi" w:hAnsiTheme="minorHAnsi"/>
                <w:i/>
                <w:sz w:val="24"/>
                <w:szCs w:val="24"/>
              </w:rPr>
              <w:t>“After many years of giving and supporting others through their grief and loss, at 45yrs of age Ros found her world was turned upside down overnight with the death of her husband 10 years earlier.  Ros’s shares how her faith helped her get through the darkest period of her life that changed her status from Married to Widow.</w:t>
            </w:r>
          </w:p>
          <w:p w:rsidR="003C0988" w:rsidRPr="00586E7C" w:rsidRDefault="003C0988" w:rsidP="008A6E0E">
            <w:pPr>
              <w:pStyle w:val="PlainText"/>
              <w:rPr>
                <w:rFonts w:asciiTheme="minorHAnsi" w:hAnsiTheme="minorHAnsi"/>
                <w:i/>
                <w:sz w:val="24"/>
                <w:szCs w:val="24"/>
              </w:rPr>
            </w:pPr>
          </w:p>
          <w:p w:rsidR="003C0988" w:rsidRPr="00586E7C" w:rsidRDefault="003C0988" w:rsidP="008A6E0E">
            <w:pPr>
              <w:pStyle w:val="PlainText"/>
              <w:rPr>
                <w:rFonts w:asciiTheme="minorHAnsi" w:hAnsiTheme="minorHAnsi"/>
                <w:i/>
                <w:sz w:val="24"/>
                <w:szCs w:val="24"/>
              </w:rPr>
            </w:pPr>
          </w:p>
          <w:p w:rsidR="003C0988" w:rsidRPr="00586E7C" w:rsidRDefault="003C0988" w:rsidP="008A6E0E">
            <w:pPr>
              <w:pStyle w:val="PlainText"/>
              <w:rPr>
                <w:rFonts w:asciiTheme="minorHAnsi" w:hAnsiTheme="minorHAnsi"/>
                <w:i/>
                <w:sz w:val="24"/>
                <w:szCs w:val="24"/>
              </w:rPr>
            </w:pPr>
            <w:r w:rsidRPr="00586E7C">
              <w:rPr>
                <w:rFonts w:asciiTheme="minorHAnsi" w:hAnsiTheme="minorHAnsi"/>
                <w:i/>
                <w:sz w:val="24"/>
                <w:szCs w:val="24"/>
              </w:rPr>
              <w:t xml:space="preserve">“Maudie” </w:t>
            </w:r>
          </w:p>
          <w:p w:rsidR="003C0988" w:rsidRPr="00586E7C" w:rsidRDefault="003C0988" w:rsidP="008A6E0E">
            <w:pPr>
              <w:pStyle w:val="PlainText"/>
              <w:rPr>
                <w:rFonts w:asciiTheme="minorHAnsi" w:hAnsiTheme="minorHAnsi"/>
                <w:i/>
                <w:sz w:val="24"/>
                <w:szCs w:val="24"/>
              </w:rPr>
            </w:pPr>
          </w:p>
          <w:p w:rsidR="003C0988" w:rsidRPr="00586E7C" w:rsidRDefault="003C0988" w:rsidP="00815A2E">
            <w:pPr>
              <w:pStyle w:val="PlainText"/>
              <w:rPr>
                <w:rFonts w:asciiTheme="minorHAnsi" w:hAnsiTheme="minorHAnsi"/>
                <w:i/>
                <w:sz w:val="24"/>
                <w:szCs w:val="24"/>
              </w:rPr>
            </w:pPr>
            <w:r w:rsidRPr="00586E7C">
              <w:rPr>
                <w:rFonts w:asciiTheme="minorHAnsi" w:hAnsiTheme="minorHAnsi"/>
                <w:i/>
                <w:sz w:val="24"/>
                <w:szCs w:val="24"/>
              </w:rPr>
              <w:t>“</w:t>
            </w:r>
            <w:r w:rsidR="009F3FE0">
              <w:rPr>
                <w:rFonts w:asciiTheme="minorHAnsi" w:hAnsiTheme="minorHAnsi"/>
                <w:i/>
                <w:sz w:val="24"/>
                <w:szCs w:val="24"/>
              </w:rPr>
              <w:t>I come from a culturally traditional large extended family where supporting loved ones through their grief and loss was all part of the package.  However, I have recently been through my own personal loss</w:t>
            </w:r>
            <w:r w:rsidR="00815A2E">
              <w:rPr>
                <w:rFonts w:asciiTheme="minorHAnsi" w:hAnsiTheme="minorHAnsi"/>
                <w:i/>
                <w:sz w:val="24"/>
                <w:szCs w:val="24"/>
              </w:rPr>
              <w:t xml:space="preserve"> which cut through to the core of my being.   I could have lay down and wallowed in my grief but I haven’t I decided to live. </w:t>
            </w:r>
            <w:r w:rsidR="009F3FE0">
              <w:rPr>
                <w:rFonts w:asciiTheme="minorHAnsi" w:hAnsiTheme="minorHAnsi"/>
                <w:i/>
                <w:sz w:val="24"/>
                <w:szCs w:val="24"/>
              </w:rPr>
              <w:t xml:space="preserve">  </w:t>
            </w:r>
            <w:r w:rsidRPr="00586E7C">
              <w:rPr>
                <w:rFonts w:asciiTheme="minorHAnsi" w:hAnsiTheme="minorHAnsi"/>
                <w:i/>
                <w:sz w:val="24"/>
                <w:szCs w:val="24"/>
              </w:rPr>
              <w:t xml:space="preserve">  </w:t>
            </w:r>
          </w:p>
        </w:tc>
      </w:tr>
    </w:tbl>
    <w:tbl>
      <w:tblPr>
        <w:tblpPr w:leftFromText="180" w:rightFromText="180" w:vertAnchor="text" w:horzAnchor="margin" w:tblpY="1764"/>
        <w:tblW w:w="4538" w:type="dxa"/>
        <w:tblCellMar>
          <w:left w:w="0" w:type="dxa"/>
          <w:right w:w="0" w:type="dxa"/>
        </w:tblCellMar>
        <w:tblLook w:val="04A0" w:firstRow="1" w:lastRow="0" w:firstColumn="1" w:lastColumn="0" w:noHBand="0" w:noVBand="1"/>
        <w:tblDescription w:val="Event Info"/>
      </w:tblPr>
      <w:tblGrid>
        <w:gridCol w:w="6"/>
        <w:gridCol w:w="6"/>
        <w:gridCol w:w="4526"/>
      </w:tblGrid>
      <w:tr w:rsidR="00815A2E" w:rsidTr="00815A2E">
        <w:tc>
          <w:tcPr>
            <w:tcW w:w="6" w:type="dxa"/>
            <w:vAlign w:val="center"/>
          </w:tcPr>
          <w:p w:rsidR="00815A2E" w:rsidRDefault="00815A2E" w:rsidP="00815A2E">
            <w:pPr>
              <w:pStyle w:val="NoSpacing"/>
            </w:pPr>
          </w:p>
        </w:tc>
        <w:tc>
          <w:tcPr>
            <w:tcW w:w="6" w:type="dxa"/>
          </w:tcPr>
          <w:p w:rsidR="00815A2E" w:rsidRDefault="00815A2E" w:rsidP="00815A2E"/>
        </w:tc>
        <w:tc>
          <w:tcPr>
            <w:tcW w:w="4526" w:type="dxa"/>
            <w:vAlign w:val="center"/>
          </w:tcPr>
          <w:p w:rsidR="00815A2E" w:rsidRDefault="00815A2E" w:rsidP="00815A2E">
            <w:pPr>
              <w:pStyle w:val="Company"/>
            </w:pPr>
            <w:r>
              <w:t>REBOOT LIFE PTY LTD</w:t>
            </w:r>
          </w:p>
          <w:p w:rsidR="00815A2E" w:rsidRDefault="00815A2E" w:rsidP="00815A2E">
            <w:pPr>
              <w:pStyle w:val="Footer"/>
            </w:pPr>
            <w:r>
              <w:t>Rockhampton, Queensland 4700</w:t>
            </w:r>
          </w:p>
          <w:p w:rsidR="00815A2E" w:rsidRDefault="00815A2E" w:rsidP="00FC51CE">
            <w:pPr>
              <w:pStyle w:val="Footer"/>
            </w:pPr>
            <w:r>
              <w:t>TEL</w:t>
            </w:r>
            <w:r w:rsidR="00FC51CE">
              <w:t xml:space="preserve">: </w:t>
            </w:r>
            <w:r>
              <w:t> | </w:t>
            </w:r>
            <w:hyperlink r:id="rId11" w:history="1">
              <w:r w:rsidR="00FC51CE" w:rsidRPr="00EC12E8">
                <w:rPr>
                  <w:rStyle w:val="Hyperlink"/>
                </w:rPr>
                <w:t>inquiries@grief.com</w:t>
              </w:r>
            </w:hyperlink>
            <w:r>
              <w:t xml:space="preserve">  | Livingwithgrief.com.au </w:t>
            </w:r>
          </w:p>
        </w:tc>
      </w:tr>
    </w:tbl>
    <w:p w:rsidR="00975E1A" w:rsidRDefault="003924F1" w:rsidP="00975E1A">
      <w:pPr>
        <w:pStyle w:val="Date"/>
      </w:pPr>
      <w:sdt>
        <w:sdtPr>
          <w:rPr>
            <w:rStyle w:val="Strong"/>
          </w:rPr>
          <w:id w:val="945890675"/>
          <w:placeholder>
            <w:docPart w:val="79FB62B2D3BF4C76A3F3576797A10F79"/>
          </w:placeholder>
          <w:date w:fullDate="2015-06-17T00:00:00Z">
            <w:dateFormat w:val="MMMM d, yyyy"/>
            <w:lid w:val="en-US"/>
            <w:storeMappedDataAs w:val="dateTime"/>
            <w:calendar w:val="gregorian"/>
          </w:date>
        </w:sdtPr>
        <w:sdtEndPr>
          <w:rPr>
            <w:rStyle w:val="DefaultParagraphFont"/>
            <w:b w:val="0"/>
            <w:bCs w:val="0"/>
          </w:rPr>
        </w:sdtEndPr>
        <w:sdtContent>
          <w:r w:rsidR="00975E1A">
            <w:rPr>
              <w:rStyle w:val="Strong"/>
            </w:rPr>
            <w:t>June 17, 2015</w:t>
          </w:r>
        </w:sdtContent>
      </w:sdt>
      <w:r w:rsidR="00975E1A">
        <w:t> </w:t>
      </w:r>
      <w:r w:rsidR="003C0988">
        <w:t>9</w:t>
      </w:r>
      <w:r w:rsidR="00975E1A">
        <w:t>:00am to 3:00pm</w:t>
      </w:r>
      <w:r w:rsidR="00975E1A">
        <w:rPr>
          <w:noProof/>
          <w:lang w:val="en-AU" w:eastAsia="en-AU"/>
        </w:rPr>
        <mc:AlternateContent>
          <mc:Choice Requires="wps">
            <w:drawing>
              <wp:anchor distT="365760" distB="365760" distL="114300" distR="114300" simplePos="0" relativeHeight="251659264" behindDoc="0" locked="0" layoutInCell="1" allowOverlap="1" wp14:anchorId="71F00986" wp14:editId="20AA60A1">
                <wp:simplePos x="0" y="0"/>
                <wp:positionH relativeFrom="margin">
                  <wp:align>left</wp:align>
                </wp:positionH>
                <wp:positionV relativeFrom="margin">
                  <wp:align>bottom</wp:align>
                </wp:positionV>
                <wp:extent cx="914400" cy="466344"/>
                <wp:effectExtent l="0" t="0" r="4966970" b="14605"/>
                <wp:wrapTopAndBottom/>
                <wp:docPr id="2" name="Text Box 2"/>
                <wp:cNvGraphicFramePr/>
                <a:graphic xmlns:a="http://schemas.openxmlformats.org/drawingml/2006/main">
                  <a:graphicData uri="http://schemas.microsoft.com/office/word/2010/wordprocessingShape">
                    <wps:wsp>
                      <wps:cNvSpPr txBox="1"/>
                      <wps:spPr>
                        <a:xfrm>
                          <a:off x="0" y="0"/>
                          <a:ext cx="914400" cy="466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1A" w:rsidRDefault="00975E1A" w:rsidP="00975E1A">
                            <w:pPr>
                              <w:pStyle w:val="NoSpacing"/>
                              <w:spacing w:line="14" w:lineRule="exact"/>
                            </w:pPr>
                          </w:p>
                        </w:txbxContent>
                      </wps:txbx>
                      <wps:bodyPr rot="0" spcFirstLastPara="0" vertOverflow="overflow" horzOverflow="overflow" vert="horz" wrap="non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1F00986" id="_x0000_t202" coordsize="21600,21600" o:spt="202" path="m,l,21600r21600,l21600,xe">
                <v:stroke joinstyle="miter"/>
                <v:path gradientshapeok="t" o:connecttype="rect"/>
              </v:shapetype>
              <v:shape id="Text Box 2" o:spid="_x0000_s1026" type="#_x0000_t202" style="position:absolute;margin-left:0;margin-top:0;width:1in;height:36.7pt;z-index:251659264;visibility:visible;mso-wrap-style:none;mso-width-percent:1000;mso-height-percent:0;mso-wrap-distance-left:9pt;mso-wrap-distance-top:28.8pt;mso-wrap-distance-right:9pt;mso-wrap-distance-bottom:28.8pt;mso-position-horizontal:lef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" filled="f" stroked="f" strokeweight=".5pt">
                <v:textbox style="mso-fit-shape-to-text:t" inset="0,0,0,0">
                  <w:txbxContent>
                    <w:p w:rsidR="00975E1A" w:rsidRDefault="00975E1A" w:rsidP="00975E1A">
                      <w:pPr>
                        <w:pStyle w:val="NoSpacing"/>
                        <w:spacing w:line="14" w:lineRule="exact"/>
                      </w:pPr>
                    </w:p>
                  </w:txbxContent>
                </v:textbox>
                <w10:wrap type="topAndBottom" anchorx="margin" anchory="margin"/>
              </v:shape>
            </w:pict>
          </mc:Fallback>
        </mc:AlternateContent>
      </w:r>
    </w:p>
    <w:p w:rsidR="008A6E0E" w:rsidRDefault="008A6E0E" w:rsidP="00975E1A">
      <w:pPr>
        <w:pStyle w:val="Date"/>
      </w:pPr>
    </w:p>
    <w:sectPr w:rsidR="008A6E0E">
      <w:headerReference w:type="default" r:id="rId12"/>
      <w:pgSz w:w="12240" w:h="15840" w:code="1"/>
      <w:pgMar w:top="1440" w:right="2160" w:bottom="108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F1" w:rsidRDefault="003924F1">
      <w:pPr>
        <w:spacing w:after="0" w:line="240" w:lineRule="auto"/>
      </w:pPr>
      <w:r>
        <w:separator/>
      </w:r>
    </w:p>
  </w:endnote>
  <w:endnote w:type="continuationSeparator" w:id="0">
    <w:p w:rsidR="003924F1" w:rsidRDefault="0039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F1" w:rsidRDefault="003924F1">
      <w:pPr>
        <w:spacing w:after="0" w:line="240" w:lineRule="auto"/>
      </w:pPr>
      <w:r>
        <w:separator/>
      </w:r>
    </w:p>
  </w:footnote>
  <w:footnote w:type="continuationSeparator" w:id="0">
    <w:p w:rsidR="003924F1" w:rsidRDefault="00392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7C" w:rsidRPr="00670810" w:rsidRDefault="00586E7C" w:rsidP="00586E7C">
    <w:pPr>
      <w:pStyle w:val="Caption"/>
      <w:jc w:val="center"/>
      <w:rPr>
        <w:b/>
        <w:color w:val="027E6F" w:themeColor="accent1" w:themeShade="BF"/>
        <w:sz w:val="72"/>
        <w:szCs w:val="72"/>
      </w:rPr>
    </w:pPr>
    <w:r>
      <w:rPr>
        <w:b/>
        <w:color w:val="027E6F" w:themeColor="accent1" w:themeShade="BF"/>
        <w:sz w:val="72"/>
        <w:szCs w:val="72"/>
      </w:rPr>
      <w:t>Living B</w:t>
    </w:r>
    <w:r w:rsidRPr="00670810">
      <w:rPr>
        <w:b/>
        <w:color w:val="027E6F" w:themeColor="accent1" w:themeShade="BF"/>
        <w:sz w:val="72"/>
        <w:szCs w:val="72"/>
      </w:rPr>
      <w:t>eyond</w:t>
    </w:r>
    <w:r>
      <w:rPr>
        <w:b/>
        <w:color w:val="027E6F" w:themeColor="accent1" w:themeShade="BF"/>
        <w:sz w:val="72"/>
        <w:szCs w:val="72"/>
      </w:rPr>
      <w:t xml:space="preserve"> G</w:t>
    </w:r>
    <w:r w:rsidRPr="00670810">
      <w:rPr>
        <w:b/>
        <w:color w:val="027E6F" w:themeColor="accent1" w:themeShade="BF"/>
        <w:sz w:val="72"/>
        <w:szCs w:val="72"/>
      </w:rPr>
      <w:t xml:space="preserve">rief </w:t>
    </w:r>
    <w:r w:rsidR="00BC17B9">
      <w:rPr>
        <w:b/>
        <w:color w:val="027E6F" w:themeColor="accent1" w:themeShade="BF"/>
        <w:sz w:val="72"/>
        <w:szCs w:val="72"/>
      </w:rPr>
      <w:t>make the</w:t>
    </w:r>
    <w:r w:rsidR="00815A2E">
      <w:rPr>
        <w:b/>
        <w:color w:val="027E6F" w:themeColor="accent1" w:themeShade="BF"/>
        <w:sz w:val="72"/>
        <w:szCs w:val="72"/>
      </w:rPr>
      <w:t xml:space="preserve"> </w:t>
    </w:r>
    <w:r>
      <w:rPr>
        <w:b/>
        <w:color w:val="027E6F" w:themeColor="accent1" w:themeShade="BF"/>
        <w:sz w:val="72"/>
        <w:szCs w:val="72"/>
      </w:rPr>
      <w:t>C</w:t>
    </w:r>
    <w:r w:rsidRPr="00670810">
      <w:rPr>
        <w:b/>
        <w:color w:val="027E6F" w:themeColor="accent1" w:themeShade="BF"/>
        <w:sz w:val="72"/>
        <w:szCs w:val="72"/>
      </w:rPr>
      <w:t>hange</w:t>
    </w:r>
  </w:p>
  <w:p w:rsidR="00586E7C" w:rsidRDefault="00586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C6"/>
    <w:rsid w:val="00090C9D"/>
    <w:rsid w:val="00177FC6"/>
    <w:rsid w:val="003924F1"/>
    <w:rsid w:val="003C0988"/>
    <w:rsid w:val="004017D1"/>
    <w:rsid w:val="00586E7C"/>
    <w:rsid w:val="00670810"/>
    <w:rsid w:val="00764236"/>
    <w:rsid w:val="00815A2E"/>
    <w:rsid w:val="008A6E0E"/>
    <w:rsid w:val="00975E1A"/>
    <w:rsid w:val="009B7497"/>
    <w:rsid w:val="009F3FE0"/>
    <w:rsid w:val="00A048EA"/>
    <w:rsid w:val="00A83E73"/>
    <w:rsid w:val="00BC17B9"/>
    <w:rsid w:val="00D16E39"/>
    <w:rsid w:val="00FC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C43B669-BC2B-4231-8A45-4DFA40B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NormalWeb">
    <w:name w:val="Normal (Web)"/>
    <w:basedOn w:val="Normal"/>
    <w:uiPriority w:val="99"/>
    <w:unhideWhenUsed/>
    <w:rsid w:val="00177FC6"/>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PlainText">
    <w:name w:val="Plain Text"/>
    <w:basedOn w:val="Normal"/>
    <w:link w:val="PlainTextChar"/>
    <w:uiPriority w:val="99"/>
    <w:unhideWhenUsed/>
    <w:rsid w:val="008A6E0E"/>
    <w:pPr>
      <w:spacing w:after="0" w:line="240" w:lineRule="auto"/>
    </w:pPr>
    <w:rPr>
      <w:rFonts w:ascii="Calibri" w:hAnsi="Calibri" w:cs="Consolas"/>
      <w:color w:val="auto"/>
      <w:sz w:val="22"/>
      <w:szCs w:val="21"/>
      <w:lang w:val="en-AU" w:eastAsia="en-US"/>
    </w:rPr>
  </w:style>
  <w:style w:type="character" w:customStyle="1" w:styleId="PlainTextChar">
    <w:name w:val="Plain Text Char"/>
    <w:basedOn w:val="DefaultParagraphFont"/>
    <w:link w:val="PlainText"/>
    <w:uiPriority w:val="99"/>
    <w:rsid w:val="008A6E0E"/>
    <w:rPr>
      <w:rFonts w:ascii="Calibri" w:hAnsi="Calibri" w:cs="Consolas"/>
      <w:color w:val="auto"/>
      <w:sz w:val="22"/>
      <w:szCs w:val="21"/>
      <w:lang w:val="en-AU" w:eastAsia="en-US"/>
    </w:rPr>
  </w:style>
  <w:style w:type="paragraph" w:styleId="BalloonText">
    <w:name w:val="Balloon Text"/>
    <w:basedOn w:val="Normal"/>
    <w:link w:val="BalloonTextChar"/>
    <w:uiPriority w:val="99"/>
    <w:semiHidden/>
    <w:unhideWhenUsed/>
    <w:rsid w:val="00975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E1A"/>
    <w:rPr>
      <w:rFonts w:ascii="Segoe UI" w:hAnsi="Segoe UI" w:cs="Segoe UI"/>
      <w:sz w:val="18"/>
      <w:szCs w:val="18"/>
    </w:rPr>
  </w:style>
  <w:style w:type="character" w:styleId="Hyperlink">
    <w:name w:val="Hyperlink"/>
    <w:basedOn w:val="DefaultParagraphFont"/>
    <w:uiPriority w:val="99"/>
    <w:unhideWhenUsed/>
    <w:rsid w:val="003C0988"/>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40656">
      <w:bodyDiv w:val="1"/>
      <w:marLeft w:val="0"/>
      <w:marRight w:val="0"/>
      <w:marTop w:val="0"/>
      <w:marBottom w:val="0"/>
      <w:divBdr>
        <w:top w:val="none" w:sz="0" w:space="0" w:color="auto"/>
        <w:left w:val="none" w:sz="0" w:space="0" w:color="auto"/>
        <w:bottom w:val="none" w:sz="0" w:space="0" w:color="auto"/>
        <w:right w:val="none" w:sz="0" w:space="0" w:color="auto"/>
      </w:divBdr>
    </w:div>
    <w:div w:id="2123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es@grie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die\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B62B2D3BF4C76A3F3576797A10F79"/>
        <w:category>
          <w:name w:val="General"/>
          <w:gallery w:val="placeholder"/>
        </w:category>
        <w:types>
          <w:type w:val="bbPlcHdr"/>
        </w:types>
        <w:behaviors>
          <w:behavior w:val="content"/>
        </w:behaviors>
        <w:guid w:val="{EF2A5325-4B74-40A0-AD40-1894540E9862}"/>
      </w:docPartPr>
      <w:docPartBody>
        <w:p w:rsidR="00812146" w:rsidRDefault="0000646C" w:rsidP="0000646C">
          <w:pPr>
            <w:pStyle w:val="79FB62B2D3BF4C76A3F3576797A10F79"/>
          </w:pPr>
          <w:r>
            <w:rPr>
              <w:rStyle w:val="Strong"/>
            </w:rPr>
            <w:t>[Event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6C"/>
    <w:rsid w:val="0000646C"/>
    <w:rsid w:val="001B658D"/>
    <w:rsid w:val="004A561B"/>
    <w:rsid w:val="00812146"/>
    <w:rsid w:val="00C74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44546A" w:themeColor="text2"/>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C938E6E4C4FA5B8218F5FB74B406A">
    <w:name w:val="C78C938E6E4C4FA5B8218F5FB74B406A"/>
  </w:style>
  <w:style w:type="paragraph" w:customStyle="1" w:styleId="B5C708F9C77D42DDAF7DBE9C3A28DE88">
    <w:name w:val="B5C708F9C77D42DDAF7DBE9C3A28DE88"/>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4546A" w:themeColor="text2"/>
      <w:sz w:val="32"/>
      <w:lang w:val="en-US" w:eastAsia="en-US"/>
    </w:rPr>
  </w:style>
  <w:style w:type="paragraph" w:styleId="ListBullet">
    <w:name w:val="List Bullet"/>
    <w:basedOn w:val="Normal"/>
    <w:uiPriority w:val="1"/>
    <w:unhideWhenUsed/>
    <w:qFormat/>
    <w:pPr>
      <w:numPr>
        <w:numId w:val="1"/>
      </w:numPr>
      <w:spacing w:after="200" w:line="288" w:lineRule="auto"/>
    </w:pPr>
    <w:rPr>
      <w:rFonts w:cs="Times New Roman"/>
      <w:color w:val="50637D" w:themeColor="text2" w:themeTint="E6"/>
      <w:sz w:val="20"/>
      <w:lang w:val="en-US" w:eastAsia="en-US"/>
    </w:rPr>
  </w:style>
  <w:style w:type="paragraph" w:customStyle="1" w:styleId="E15E9957418342E08B15CECD92028694">
    <w:name w:val="E15E9957418342E08B15CECD92028694"/>
  </w:style>
  <w:style w:type="character" w:styleId="Strong">
    <w:name w:val="Strong"/>
    <w:basedOn w:val="DefaultParagraphFont"/>
    <w:uiPriority w:val="22"/>
    <w:qFormat/>
    <w:rsid w:val="0000646C"/>
    <w:rPr>
      <w:b/>
      <w:bCs/>
      <w:color w:val="5A5A5A" w:themeColor="text1" w:themeTint="A5"/>
    </w:rPr>
  </w:style>
  <w:style w:type="paragraph" w:customStyle="1" w:styleId="76B536C8C9F842B483AEE9C4FB723246">
    <w:name w:val="76B536C8C9F842B483AEE9C4FB723246"/>
  </w:style>
  <w:style w:type="paragraph" w:customStyle="1" w:styleId="10472AAFA4564765934B4E1F138FCE81">
    <w:name w:val="10472AAFA4564765934B4E1F138FCE81"/>
  </w:style>
  <w:style w:type="paragraph" w:customStyle="1" w:styleId="DF961F953A31475D9A76499317B8A0AE">
    <w:name w:val="DF961F953A31475D9A76499317B8A0AE"/>
  </w:style>
  <w:style w:type="paragraph" w:customStyle="1" w:styleId="7C202719FA164F63B37960253D2499EE">
    <w:name w:val="7C202719FA164F63B37960253D2499EE"/>
  </w:style>
  <w:style w:type="paragraph" w:customStyle="1" w:styleId="862DD582A5024C8EB1D4AD840C3AF508">
    <w:name w:val="862DD582A5024C8EB1D4AD840C3AF508"/>
  </w:style>
  <w:style w:type="paragraph" w:customStyle="1" w:styleId="0C4E161A0E6C438782C96D84BCE1312E">
    <w:name w:val="0C4E161A0E6C438782C96D84BCE1312E"/>
  </w:style>
  <w:style w:type="paragraph" w:customStyle="1" w:styleId="CECDD70CB07A4F6C88F7C3907C183D26">
    <w:name w:val="CECDD70CB07A4F6C88F7C3907C183D26"/>
  </w:style>
  <w:style w:type="paragraph" w:customStyle="1" w:styleId="983A72D1102D4F5AA2CB56C4388054BC">
    <w:name w:val="983A72D1102D4F5AA2CB56C4388054BC"/>
  </w:style>
  <w:style w:type="paragraph" w:customStyle="1" w:styleId="B93FD082857C453BBF2089ABD9637D13">
    <w:name w:val="B93FD082857C453BBF2089ABD9637D13"/>
    <w:rsid w:val="0000646C"/>
  </w:style>
  <w:style w:type="paragraph" w:customStyle="1" w:styleId="95947F87F4A14422801D357FA6DA9238">
    <w:name w:val="95947F87F4A14422801D357FA6DA9238"/>
    <w:rsid w:val="0000646C"/>
  </w:style>
  <w:style w:type="paragraph" w:customStyle="1" w:styleId="79FB62B2D3BF4C76A3F3576797A10F79">
    <w:name w:val="79FB62B2D3BF4C76A3F3576797A10F79"/>
    <w:rsid w:val="0000646C"/>
  </w:style>
  <w:style w:type="paragraph" w:customStyle="1" w:styleId="D8E7CF95183049B3A39B9D6B06B1979C">
    <w:name w:val="D8E7CF95183049B3A39B9D6B06B1979C"/>
    <w:rsid w:val="0000646C"/>
  </w:style>
  <w:style w:type="paragraph" w:customStyle="1" w:styleId="DFD2C4A969A64A47B1127D783756089D">
    <w:name w:val="DFD2C4A969A64A47B1127D783756089D"/>
    <w:rsid w:val="0000646C"/>
  </w:style>
  <w:style w:type="paragraph" w:customStyle="1" w:styleId="70E592B1B1634B539637E813A5441DA3">
    <w:name w:val="70E592B1B1634B539637E813A5441DA3"/>
    <w:rsid w:val="00006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flyer.dotx</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Maudie</dc:creator>
  <cp:keywords/>
  <cp:lastModifiedBy>Maudie</cp:lastModifiedBy>
  <cp:revision>2</cp:revision>
  <cp:lastPrinted>2015-04-07T03:38:00Z</cp:lastPrinted>
  <dcterms:created xsi:type="dcterms:W3CDTF">2015-04-07T03:46:00Z</dcterms:created>
  <dcterms:modified xsi:type="dcterms:W3CDTF">2015-04-07T03:46:00Z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