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973345" w:rsidTr="002667C3">
        <w:trPr>
          <w:trHeight w:val="3538"/>
        </w:trPr>
        <w:tc>
          <w:tcPr>
            <w:tcW w:w="7763" w:type="dxa"/>
            <w:shd w:val="clear" w:color="auto" w:fill="auto"/>
          </w:tcPr>
          <w:p w:rsidR="00973345" w:rsidRPr="00973345" w:rsidRDefault="007D6185">
            <w:pPr>
              <w:rPr>
                <w:rFonts w:ascii="Augustus" w:hAnsi="Augustus"/>
                <w:color w:val="FFFFFF" w:themeColor="background1"/>
                <w:sz w:val="20"/>
                <w:szCs w:val="20"/>
              </w:rPr>
            </w:pPr>
            <w:r>
              <w:rPr>
                <w:rFonts w:ascii="Augustus" w:hAnsi="Augustus"/>
                <w:noProof/>
                <w:color w:val="FFFFFF" w:themeColor="background1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0287" behindDoc="1" locked="0" layoutInCell="1" allowOverlap="1">
                  <wp:simplePos x="0" y="0"/>
                  <wp:positionH relativeFrom="column">
                    <wp:posOffset>-69660</wp:posOffset>
                  </wp:positionH>
                  <wp:positionV relativeFrom="paragraph">
                    <wp:posOffset>-4379</wp:posOffset>
                  </wp:positionV>
                  <wp:extent cx="6763887" cy="2156347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8706" b="85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887" cy="215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554">
              <w:rPr>
                <w:rFonts w:ascii="Augustus" w:hAnsi="Augustus"/>
                <w:noProof/>
                <w:color w:val="FFFFFF" w:themeColor="background1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-67089</wp:posOffset>
                  </wp:positionH>
                  <wp:positionV relativeFrom="paragraph">
                    <wp:posOffset>-3065</wp:posOffset>
                  </wp:positionV>
                  <wp:extent cx="6766063" cy="1815548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8706" b="85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063" cy="181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345" w:rsidRPr="003C0201" w:rsidRDefault="003C0201">
            <w:pPr>
              <w:rPr>
                <w:rFonts w:ascii="Augustus" w:hAnsi="Augustus"/>
                <w:color w:val="FFFFFF" w:themeColor="background1"/>
                <w:sz w:val="48"/>
                <w:szCs w:val="48"/>
              </w:rPr>
            </w:pPr>
            <w:r w:rsidRPr="003C0201">
              <w:rPr>
                <w:rFonts w:ascii="Augustus" w:hAnsi="Augustus"/>
                <w:color w:val="FFFFFF" w:themeColor="background1"/>
                <w:sz w:val="48"/>
                <w:szCs w:val="48"/>
              </w:rPr>
              <w:t>CARERS SUPPORT GROUP</w:t>
            </w:r>
          </w:p>
          <w:p w:rsidR="003C0201" w:rsidRDefault="003C0201" w:rsidP="002667C3">
            <w:pPr>
              <w:spacing w:after="360"/>
              <w:rPr>
                <w:rFonts w:ascii="Augustus" w:hAnsi="Augustus"/>
                <w:color w:val="000000" w:themeColor="text1"/>
                <w:sz w:val="28"/>
                <w:szCs w:val="28"/>
              </w:rPr>
            </w:pPr>
          </w:p>
          <w:p w:rsidR="00973345" w:rsidRPr="002667C3" w:rsidRDefault="002667C3" w:rsidP="002667C3">
            <w:pPr>
              <w:spacing w:after="360"/>
              <w:rPr>
                <w:rFonts w:ascii="Augustus" w:hAnsi="Augustus"/>
                <w:color w:val="000000" w:themeColor="text1"/>
                <w:sz w:val="28"/>
                <w:szCs w:val="28"/>
              </w:rPr>
            </w:pPr>
            <w:r>
              <w:rPr>
                <w:rFonts w:ascii="Augustus" w:hAnsi="Augustus"/>
                <w:color w:val="000000" w:themeColor="text1"/>
                <w:sz w:val="28"/>
                <w:szCs w:val="28"/>
              </w:rPr>
              <w:t>A</w:t>
            </w:r>
            <w:r w:rsidRPr="009E0D5D">
              <w:rPr>
                <w:rFonts w:ascii="Augustus" w:hAnsi="Augustus"/>
                <w:sz w:val="28"/>
                <w:szCs w:val="28"/>
              </w:rPr>
              <w:t xml:space="preserve"> </w:t>
            </w:r>
            <w:r w:rsidR="003C0201" w:rsidRPr="009E0D5D">
              <w:rPr>
                <w:rFonts w:ascii="Augustus" w:hAnsi="Augustus"/>
                <w:sz w:val="28"/>
                <w:szCs w:val="28"/>
              </w:rPr>
              <w:t xml:space="preserve">FREE </w:t>
            </w:r>
            <w:r w:rsidR="003C0201">
              <w:rPr>
                <w:rFonts w:ascii="Augustus" w:hAnsi="Augustus"/>
                <w:color w:val="000000" w:themeColor="text1"/>
                <w:sz w:val="28"/>
                <w:szCs w:val="28"/>
              </w:rPr>
              <w:t>SUPPORT GROUP</w:t>
            </w:r>
            <w:r>
              <w:rPr>
                <w:rFonts w:ascii="Augustus" w:hAnsi="Augustus"/>
                <w:color w:val="000000" w:themeColor="text1"/>
                <w:sz w:val="28"/>
                <w:szCs w:val="28"/>
              </w:rPr>
              <w:t xml:space="preserve"> FOR CARERS</w:t>
            </w:r>
            <w:r w:rsidR="00A825C1">
              <w:rPr>
                <w:rFonts w:ascii="Augustus" w:hAnsi="Augustus"/>
                <w:color w:val="000000" w:themeColor="text1"/>
                <w:sz w:val="28"/>
                <w:szCs w:val="28"/>
              </w:rPr>
              <w:t xml:space="preserve"> AND</w:t>
            </w:r>
            <w:r>
              <w:rPr>
                <w:rFonts w:ascii="Augustus" w:hAnsi="Augustus"/>
                <w:color w:val="000000" w:themeColor="text1"/>
                <w:sz w:val="28"/>
                <w:szCs w:val="28"/>
              </w:rPr>
              <w:t xml:space="preserve"> </w:t>
            </w:r>
            <w:r w:rsidR="00A825C1">
              <w:rPr>
                <w:rFonts w:ascii="Augustus" w:hAnsi="Augustus"/>
                <w:color w:val="000000" w:themeColor="text1"/>
                <w:sz w:val="28"/>
                <w:szCs w:val="28"/>
              </w:rPr>
              <w:t>PEOPLE LIVING WITH MEMORY LOSS</w:t>
            </w:r>
          </w:p>
          <w:p w:rsidR="00973345" w:rsidRPr="005D425E" w:rsidRDefault="003C0201" w:rsidP="00DE3C88">
            <w:pPr>
              <w:spacing w:after="120"/>
              <w:rPr>
                <w:rFonts w:ascii="Augustus" w:hAnsi="Augustus"/>
                <w:color w:val="FFFFFF" w:themeColor="background1"/>
                <w:sz w:val="48"/>
                <w:szCs w:val="48"/>
              </w:rPr>
            </w:pPr>
            <w:r w:rsidRPr="005D425E">
              <w:rPr>
                <w:rFonts w:ascii="Augustus" w:hAnsi="Augustus"/>
                <w:color w:val="FFFFFF" w:themeColor="background1"/>
                <w:sz w:val="48"/>
                <w:szCs w:val="48"/>
              </w:rPr>
              <w:t>YEPPOON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973345" w:rsidRDefault="005D425E" w:rsidP="004641AC">
            <w:r w:rsidRPr="007A5554">
              <w:rPr>
                <w:noProof/>
                <w:lang w:eastAsia="en-AU"/>
              </w:rPr>
              <w:drawing>
                <wp:anchor distT="0" distB="0" distL="114300" distR="114300" simplePos="0" relativeHeight="251661311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471170</wp:posOffset>
                  </wp:positionV>
                  <wp:extent cx="1815465" cy="1344295"/>
                  <wp:effectExtent l="0" t="0" r="0" b="8255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6C6F" w:rsidRDefault="00F96C6F" w:rsidP="00DC7BE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54"/>
        <w:gridCol w:w="4942"/>
      </w:tblGrid>
      <w:tr w:rsidR="00F96C6F" w:rsidTr="004641AC">
        <w:tc>
          <w:tcPr>
            <w:tcW w:w="5070" w:type="dxa"/>
          </w:tcPr>
          <w:p w:rsidR="00FB1F04" w:rsidRPr="00540022" w:rsidRDefault="00FB1F04" w:rsidP="000D335C">
            <w:pPr>
              <w:spacing w:before="80" w:after="120"/>
              <w:rPr>
                <w:rFonts w:ascii="Augustus" w:hAnsi="Augustus" w:cs="Arial"/>
                <w:b/>
                <w:color w:val="2DBDB6" w:themeColor="text2"/>
                <w:sz w:val="32"/>
                <w:szCs w:val="32"/>
              </w:rPr>
            </w:pPr>
            <w:r w:rsidRPr="00540022">
              <w:rPr>
                <w:rFonts w:ascii="Augustus" w:hAnsi="Augustus" w:cs="Arial"/>
                <w:b/>
                <w:color w:val="2DBDB6" w:themeColor="text2"/>
                <w:sz w:val="32"/>
                <w:szCs w:val="32"/>
              </w:rPr>
              <w:t xml:space="preserve">ABOUT THE </w:t>
            </w:r>
            <w:r w:rsidR="00C84E8E" w:rsidRPr="00540022">
              <w:rPr>
                <w:rFonts w:ascii="Augustus" w:hAnsi="Augustus" w:cs="Arial"/>
                <w:b/>
                <w:color w:val="2DBDB6" w:themeColor="text2"/>
                <w:sz w:val="32"/>
                <w:szCs w:val="32"/>
              </w:rPr>
              <w:t>GROUP</w:t>
            </w:r>
            <w:r w:rsidRPr="00540022">
              <w:rPr>
                <w:rFonts w:ascii="Augustus" w:hAnsi="Augustus" w:cs="Arial"/>
                <w:b/>
                <w:color w:val="2DBDB6" w:themeColor="text2"/>
                <w:sz w:val="32"/>
                <w:szCs w:val="32"/>
              </w:rPr>
              <w:t>:</w:t>
            </w:r>
          </w:p>
          <w:p w:rsidR="00540022" w:rsidRPr="009E0D5D" w:rsidRDefault="00F9396A" w:rsidP="00F9396A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This</w:t>
            </w:r>
            <w:r w:rsidR="00A825C1" w:rsidRPr="009E0D5D">
              <w:rPr>
                <w:rFonts w:ascii="Arial" w:hAnsi="Arial" w:cs="Arial"/>
                <w:sz w:val="28"/>
                <w:szCs w:val="28"/>
              </w:rPr>
              <w:t xml:space="preserve"> monthly</w:t>
            </w:r>
            <w:r w:rsidRPr="009E0D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57EE" w:rsidRPr="009E0D5D">
              <w:rPr>
                <w:rFonts w:ascii="Arial" w:hAnsi="Arial" w:cs="Arial"/>
                <w:sz w:val="28"/>
                <w:szCs w:val="28"/>
              </w:rPr>
              <w:t>group program</w:t>
            </w:r>
            <w:r w:rsidRPr="009E0D5D">
              <w:rPr>
                <w:rFonts w:ascii="Arial" w:hAnsi="Arial" w:cs="Arial"/>
                <w:sz w:val="28"/>
                <w:szCs w:val="28"/>
              </w:rPr>
              <w:t xml:space="preserve"> is designed to support and assist with the feelings experienced by carers</w:t>
            </w:r>
            <w:r w:rsidR="00A825C1" w:rsidRPr="009E0D5D">
              <w:rPr>
                <w:rFonts w:ascii="Arial" w:hAnsi="Arial" w:cs="Arial"/>
                <w:sz w:val="28"/>
                <w:szCs w:val="28"/>
              </w:rPr>
              <w:t xml:space="preserve"> and people living with memory loss. </w:t>
            </w:r>
          </w:p>
          <w:p w:rsidR="00540022" w:rsidRPr="009E0D5D" w:rsidRDefault="00C578C3" w:rsidP="00C578C3">
            <w:pPr>
              <w:spacing w:before="240" w:after="240"/>
              <w:rPr>
                <w:rFonts w:ascii="Augustus" w:hAnsi="Augustus" w:cs="Arial"/>
                <w:sz w:val="28"/>
                <w:szCs w:val="28"/>
              </w:rPr>
            </w:pPr>
            <w:r w:rsidRPr="009E0D5D">
              <w:rPr>
                <w:rFonts w:ascii="Augustus" w:hAnsi="Augustus" w:cs="Arial"/>
                <w:sz w:val="28"/>
                <w:szCs w:val="28"/>
              </w:rPr>
              <w:t xml:space="preserve">        </w:t>
            </w:r>
            <w:r w:rsidRPr="009E0D5D">
              <w:rPr>
                <w:rFonts w:ascii="Augustus" w:hAnsi="Augustus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297F2F8" wp14:editId="3A50C95E">
                  <wp:extent cx="1432649" cy="175373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17" cy="175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96A" w:rsidRPr="007122AC" w:rsidRDefault="00F9396A" w:rsidP="00F9396A">
            <w:pPr>
              <w:spacing w:before="80"/>
              <w:rPr>
                <w:rFonts w:ascii="Augustus" w:hAnsi="Augustus" w:cs="Arial"/>
                <w:color w:val="2DBDB6" w:themeColor="text2"/>
                <w:sz w:val="28"/>
                <w:szCs w:val="28"/>
              </w:rPr>
            </w:pPr>
            <w:r w:rsidRPr="007122AC">
              <w:rPr>
                <w:rFonts w:ascii="Augustus" w:hAnsi="Augustus" w:cs="Arial"/>
                <w:color w:val="2DBDB6" w:themeColor="text2"/>
                <w:sz w:val="28"/>
                <w:szCs w:val="28"/>
              </w:rPr>
              <w:t>INTERACTIVE GROUP EXCERISES INCLUDE:</w:t>
            </w:r>
          </w:p>
          <w:p w:rsidR="00F9396A" w:rsidRPr="009E0D5D" w:rsidRDefault="00F9396A" w:rsidP="00F9396A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Picture therapy</w:t>
            </w:r>
          </w:p>
          <w:p w:rsidR="00E24E30" w:rsidRPr="00540022" w:rsidRDefault="00F9396A" w:rsidP="00FB1F04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Relaxation exercises</w:t>
            </w:r>
          </w:p>
        </w:tc>
        <w:tc>
          <w:tcPr>
            <w:tcW w:w="567" w:type="dxa"/>
          </w:tcPr>
          <w:p w:rsidR="00F96C6F" w:rsidRPr="00F96C6F" w:rsidRDefault="00F96C6F" w:rsidP="00F96C6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045" w:type="dxa"/>
          </w:tcPr>
          <w:p w:rsidR="00540022" w:rsidRDefault="00540022" w:rsidP="00540022">
            <w:pPr>
              <w:spacing w:before="80"/>
              <w:rPr>
                <w:rFonts w:ascii="Augustus" w:hAnsi="Augustus" w:cs="Arial"/>
                <w:color w:val="2DBDB6" w:themeColor="text2"/>
                <w:sz w:val="28"/>
                <w:szCs w:val="28"/>
              </w:rPr>
            </w:pPr>
            <w:r w:rsidRPr="00F9396A">
              <w:rPr>
                <w:rFonts w:ascii="Augustus" w:hAnsi="Augustus" w:cs="Arial"/>
                <w:color w:val="2DBDB6" w:themeColor="text2"/>
                <w:sz w:val="28"/>
                <w:szCs w:val="28"/>
              </w:rPr>
              <w:t>INTERACTIVE GROUP DISCUSSIONS INCLUDE</w:t>
            </w:r>
            <w:r>
              <w:rPr>
                <w:rFonts w:ascii="Augustus" w:hAnsi="Augustus" w:cs="Arial"/>
                <w:color w:val="2DBDB6" w:themeColor="text2"/>
                <w:sz w:val="28"/>
                <w:szCs w:val="28"/>
              </w:rPr>
              <w:t>:</w:t>
            </w:r>
          </w:p>
          <w:p w:rsidR="00540022" w:rsidRPr="009E0D5D" w:rsidRDefault="00540022" w:rsidP="00540022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What has been lost?</w:t>
            </w:r>
          </w:p>
          <w:p w:rsidR="00540022" w:rsidRPr="009E0D5D" w:rsidRDefault="00540022" w:rsidP="00540022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The importance of caring for the carer</w:t>
            </w:r>
          </w:p>
          <w:p w:rsidR="00540022" w:rsidRPr="009E0D5D" w:rsidRDefault="00F057EE" w:rsidP="00540022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Coping m</w:t>
            </w:r>
            <w:r w:rsidR="00540022" w:rsidRPr="009E0D5D">
              <w:rPr>
                <w:rFonts w:ascii="Arial" w:hAnsi="Arial" w:cs="Arial"/>
                <w:sz w:val="28"/>
                <w:szCs w:val="28"/>
              </w:rPr>
              <w:t>echanisms</w:t>
            </w:r>
          </w:p>
          <w:p w:rsidR="00540022" w:rsidRPr="009E0D5D" w:rsidRDefault="00540022" w:rsidP="00540022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9E0D5D">
              <w:rPr>
                <w:rFonts w:ascii="Arial" w:hAnsi="Arial" w:cs="Arial"/>
                <w:sz w:val="28"/>
                <w:szCs w:val="28"/>
              </w:rPr>
              <w:t>Celebrating the present &amp; looking towards the future</w:t>
            </w:r>
          </w:p>
          <w:p w:rsidR="00540022" w:rsidRDefault="00540022" w:rsidP="000F1A26">
            <w:pPr>
              <w:spacing w:line="276" w:lineRule="auto"/>
              <w:rPr>
                <w:rFonts w:ascii="Augustus" w:hAnsi="Augustus"/>
                <w:color w:val="2DBDB6" w:themeColor="text2"/>
                <w:sz w:val="36"/>
                <w:szCs w:val="36"/>
              </w:rPr>
            </w:pPr>
          </w:p>
          <w:p w:rsidR="00C4081E" w:rsidRPr="00540022" w:rsidRDefault="00A825C1" w:rsidP="000F1A26">
            <w:pPr>
              <w:spacing w:line="276" w:lineRule="auto"/>
              <w:rPr>
                <w:rFonts w:ascii="Augustus" w:hAnsi="Augustus"/>
                <w:color w:val="2DBDB6" w:themeColor="text2"/>
                <w:sz w:val="32"/>
                <w:szCs w:val="32"/>
              </w:rPr>
            </w:pPr>
            <w:r>
              <w:rPr>
                <w:rFonts w:ascii="Augustus" w:hAnsi="Augustus"/>
                <w:color w:val="2DBDB6" w:themeColor="text2"/>
                <w:sz w:val="32"/>
                <w:szCs w:val="32"/>
              </w:rPr>
              <w:t>VENUE</w:t>
            </w:r>
            <w:r w:rsidR="0068380D" w:rsidRPr="00540022">
              <w:rPr>
                <w:rFonts w:ascii="Augustus" w:hAnsi="Augustus"/>
                <w:color w:val="2DBDB6" w:themeColor="text2"/>
                <w:sz w:val="32"/>
                <w:szCs w:val="32"/>
              </w:rPr>
              <w:t xml:space="preserve">: </w:t>
            </w:r>
          </w:p>
          <w:p w:rsidR="00A825C1" w:rsidRPr="00A825C1" w:rsidRDefault="00A825C1" w:rsidP="004641AC">
            <w:pPr>
              <w:spacing w:after="24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Capricorn Coast Hospital and Health Service</w:t>
            </w:r>
            <w:r w:rsidR="00995C5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5C56">
              <w:rPr>
                <w:rFonts w:ascii="Arial" w:hAnsi="Arial" w:cs="Arial"/>
                <w:sz w:val="28"/>
                <w:szCs w:val="28"/>
              </w:rPr>
              <w:t xml:space="preserve">             8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Hoskyn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Drive, Hidden Valley 4703</w:t>
            </w:r>
          </w:p>
          <w:p w:rsidR="00C4081E" w:rsidRPr="00540022" w:rsidRDefault="00A825C1" w:rsidP="0068380D">
            <w:pPr>
              <w:rPr>
                <w:rFonts w:ascii="Augustus" w:hAnsi="Augustus"/>
                <w:color w:val="2DBDB6" w:themeColor="text2"/>
                <w:sz w:val="32"/>
                <w:szCs w:val="32"/>
              </w:rPr>
            </w:pPr>
            <w:r>
              <w:rPr>
                <w:rFonts w:ascii="Augustus" w:hAnsi="Augustus"/>
                <w:color w:val="2DBDB6" w:themeColor="text2"/>
                <w:sz w:val="32"/>
                <w:szCs w:val="32"/>
              </w:rPr>
              <w:t>WHEN</w:t>
            </w:r>
            <w:r w:rsidR="0068380D" w:rsidRPr="00540022">
              <w:rPr>
                <w:rFonts w:ascii="Augustus" w:hAnsi="Augustus"/>
                <w:color w:val="2DBDB6" w:themeColor="text2"/>
                <w:sz w:val="32"/>
                <w:szCs w:val="32"/>
              </w:rPr>
              <w:t xml:space="preserve">: </w:t>
            </w:r>
          </w:p>
          <w:p w:rsidR="009E0D5D" w:rsidRDefault="00A825C1" w:rsidP="00BA08AB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Tuesday of each month</w:t>
            </w:r>
            <w:r w:rsidR="005D425E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995C56">
              <w:rPr>
                <w:rFonts w:ascii="Arial" w:hAnsi="Arial" w:cs="Arial"/>
                <w:sz w:val="28"/>
                <w:szCs w:val="28"/>
              </w:rPr>
              <w:t xml:space="preserve">First session </w:t>
            </w:r>
            <w:r w:rsidR="005D425E">
              <w:rPr>
                <w:rFonts w:ascii="Arial" w:hAnsi="Arial" w:cs="Arial"/>
                <w:sz w:val="28"/>
                <w:szCs w:val="28"/>
              </w:rPr>
              <w:t>February 2</w:t>
            </w:r>
            <w:r w:rsidR="005D425E" w:rsidRPr="005D425E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5D425E">
              <w:rPr>
                <w:rFonts w:ascii="Arial" w:hAnsi="Arial" w:cs="Arial"/>
                <w:sz w:val="28"/>
                <w:szCs w:val="28"/>
              </w:rPr>
              <w:t xml:space="preserve"> 2016)</w:t>
            </w:r>
          </w:p>
          <w:p w:rsidR="0068380D" w:rsidRPr="009E0D5D" w:rsidRDefault="005D425E" w:rsidP="00BA08AB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1:00pm</w:t>
            </w:r>
            <w:r w:rsidR="002164DF" w:rsidRPr="005D00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396A">
              <w:rPr>
                <w:rFonts w:ascii="Arial" w:hAnsi="Arial" w:cs="Arial"/>
                <w:sz w:val="28"/>
                <w:szCs w:val="28"/>
              </w:rPr>
              <w:t>–</w:t>
            </w:r>
            <w:r w:rsidR="002164DF" w:rsidRPr="005D003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3:</w:t>
            </w:r>
            <w:r w:rsidR="00F9396A">
              <w:rPr>
                <w:rFonts w:ascii="Arial" w:hAnsi="Arial" w:cs="Arial"/>
                <w:sz w:val="28"/>
                <w:szCs w:val="28"/>
              </w:rPr>
              <w:t xml:space="preserve">00pm </w:t>
            </w:r>
            <w:bookmarkStart w:id="0" w:name="_GoBack"/>
            <w:bookmarkEnd w:id="0"/>
          </w:p>
          <w:p w:rsidR="00F9396A" w:rsidRPr="00540022" w:rsidRDefault="00F9396A" w:rsidP="00A825C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96C6F" w:rsidRDefault="00F96C6F" w:rsidP="00DC7BE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1717"/>
        <w:tblLook w:val="04A0" w:firstRow="1" w:lastRow="0" w:firstColumn="1" w:lastColumn="0" w:noHBand="0" w:noVBand="1"/>
      </w:tblPr>
      <w:tblGrid>
        <w:gridCol w:w="6322"/>
        <w:gridCol w:w="4144"/>
      </w:tblGrid>
      <w:tr w:rsidR="00DC7BE3" w:rsidTr="00F057EE">
        <w:tc>
          <w:tcPr>
            <w:tcW w:w="10682" w:type="dxa"/>
            <w:gridSpan w:val="2"/>
            <w:shd w:val="clear" w:color="auto" w:fill="000000" w:themeFill="text1"/>
          </w:tcPr>
          <w:p w:rsidR="00DC7BE3" w:rsidRDefault="00DC7BE3"/>
        </w:tc>
      </w:tr>
      <w:tr w:rsidR="006844C3" w:rsidTr="00F057EE">
        <w:tc>
          <w:tcPr>
            <w:tcW w:w="6487" w:type="dxa"/>
            <w:shd w:val="clear" w:color="auto" w:fill="000000" w:themeFill="text1"/>
          </w:tcPr>
          <w:p w:rsidR="005C15BF" w:rsidRPr="00F9396A" w:rsidRDefault="00F9396A" w:rsidP="0068380D">
            <w:pPr>
              <w:spacing w:after="120"/>
              <w:rPr>
                <w:rFonts w:ascii="Augustus" w:hAnsi="Augustus"/>
                <w:color w:val="2DBDB6" w:themeColor="text2"/>
                <w:sz w:val="28"/>
                <w:szCs w:val="28"/>
              </w:rPr>
            </w:pPr>
            <w:r w:rsidRPr="00F9396A">
              <w:rPr>
                <w:rFonts w:ascii="Augustus" w:hAnsi="Augustus"/>
                <w:color w:val="2DBDB6" w:themeColor="text2"/>
                <w:sz w:val="28"/>
                <w:szCs w:val="28"/>
              </w:rPr>
              <w:t>FOR MORE INFORMATION</w:t>
            </w:r>
            <w:r>
              <w:rPr>
                <w:rFonts w:ascii="Augustus" w:hAnsi="Augustus"/>
                <w:color w:val="2DBDB6" w:themeColor="text2"/>
                <w:sz w:val="28"/>
                <w:szCs w:val="28"/>
              </w:rPr>
              <w:t xml:space="preserve"> OR TO BOOK YOUR PLACE:</w:t>
            </w:r>
          </w:p>
          <w:p w:rsidR="009F68FB" w:rsidRDefault="009F68FB" w:rsidP="009F68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Rockhampton Dementia Support Centre</w:t>
            </w:r>
          </w:p>
          <w:p w:rsidR="00995C56" w:rsidRDefault="00995C56" w:rsidP="009F68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238 Richardson Road, North Rockhampton 4701</w:t>
            </w:r>
          </w:p>
          <w:p w:rsidR="00995C56" w:rsidRDefault="009F68FB" w:rsidP="009F68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Phone: (07) 4928 1926 </w:t>
            </w:r>
          </w:p>
          <w:p w:rsidR="006844C3" w:rsidRPr="00AA1410" w:rsidRDefault="009F68FB" w:rsidP="009F68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Email: </w:t>
            </w:r>
            <w:r w:rsidR="005C15BF" w:rsidRPr="004010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qld.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rockhampton</w:t>
            </w:r>
            <w:r w:rsidR="005C15BF" w:rsidRPr="004010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@alzheimers.org.au</w:t>
            </w:r>
          </w:p>
        </w:tc>
        <w:tc>
          <w:tcPr>
            <w:tcW w:w="4195" w:type="dxa"/>
            <w:shd w:val="clear" w:color="auto" w:fill="000000" w:themeFill="text1"/>
          </w:tcPr>
          <w:p w:rsidR="006844C3" w:rsidRPr="00DC7BE3" w:rsidRDefault="006844C3" w:rsidP="00DC7BE3">
            <w:pPr>
              <w:spacing w:after="120"/>
              <w:rPr>
                <w:rFonts w:ascii="Augustus" w:hAnsi="Augustus"/>
                <w:color w:val="FFFFFF" w:themeColor="background1"/>
              </w:rPr>
            </w:pPr>
            <w:r w:rsidRPr="00DC7BE3">
              <w:rPr>
                <w:rFonts w:ascii="Augustus" w:hAnsi="Augustus"/>
                <w:color w:val="FFFFFF" w:themeColor="background1"/>
              </w:rPr>
              <w:t>NATIONAL DEMENTIA HELPLINE</w:t>
            </w:r>
          </w:p>
          <w:p w:rsidR="006844C3" w:rsidRPr="00DC7BE3" w:rsidRDefault="006844C3" w:rsidP="00DC7BE3">
            <w:pPr>
              <w:rPr>
                <w:rFonts w:ascii="Augustus" w:hAnsi="Augustus"/>
                <w:color w:val="2DBDB6" w:themeColor="text2"/>
                <w:sz w:val="52"/>
                <w:szCs w:val="52"/>
              </w:rPr>
            </w:pPr>
            <w:r w:rsidRPr="00DC7BE3">
              <w:rPr>
                <w:rFonts w:ascii="Augustus" w:hAnsi="Augustus"/>
                <w:color w:val="2DBDB6" w:themeColor="text2"/>
                <w:sz w:val="52"/>
                <w:szCs w:val="52"/>
              </w:rPr>
              <w:t>1800 100 500</w:t>
            </w:r>
          </w:p>
          <w:p w:rsidR="006844C3" w:rsidRPr="00DC7BE3" w:rsidRDefault="006844C3" w:rsidP="00DC7BE3">
            <w:pPr>
              <w:spacing w:before="120"/>
              <w:rPr>
                <w:rFonts w:ascii="Augustus" w:hAnsi="Augustus"/>
                <w:color w:val="FFFFFF" w:themeColor="background1"/>
                <w:sz w:val="24"/>
                <w:szCs w:val="24"/>
              </w:rPr>
            </w:pPr>
            <w:r w:rsidRPr="00DC7BE3">
              <w:rPr>
                <w:rFonts w:ascii="Augustus" w:hAnsi="Augustus"/>
                <w:color w:val="FFFFFF" w:themeColor="background1"/>
                <w:sz w:val="24"/>
                <w:szCs w:val="24"/>
              </w:rPr>
              <w:t>FIGHTDEMENTIA.ORG.AU</w:t>
            </w:r>
          </w:p>
        </w:tc>
      </w:tr>
      <w:tr w:rsidR="00DC7BE3" w:rsidTr="00F057EE">
        <w:tc>
          <w:tcPr>
            <w:tcW w:w="6487" w:type="dxa"/>
            <w:shd w:val="clear" w:color="auto" w:fill="000000" w:themeFill="text1"/>
          </w:tcPr>
          <w:p w:rsidR="00DC7BE3" w:rsidRPr="0040101E" w:rsidRDefault="00DC7BE3" w:rsidP="0068380D">
            <w:pPr>
              <w:spacing w:after="120"/>
              <w:rPr>
                <w:rFonts w:ascii="Augustus" w:hAnsi="Augustus"/>
                <w:color w:val="2DBDB6" w:themeColor="text2"/>
                <w:sz w:val="28"/>
                <w:szCs w:val="28"/>
              </w:rPr>
            </w:pPr>
          </w:p>
        </w:tc>
        <w:tc>
          <w:tcPr>
            <w:tcW w:w="4195" w:type="dxa"/>
            <w:shd w:val="clear" w:color="auto" w:fill="000000" w:themeFill="text1"/>
          </w:tcPr>
          <w:p w:rsidR="00DC7BE3" w:rsidRPr="00DC7BE3" w:rsidRDefault="00DC7BE3">
            <w:pPr>
              <w:rPr>
                <w:rFonts w:ascii="Augustus" w:hAnsi="Augustus"/>
                <w:color w:val="FFFFFF" w:themeColor="background1"/>
              </w:rPr>
            </w:pPr>
          </w:p>
        </w:tc>
      </w:tr>
      <w:tr w:rsidR="0068380D" w:rsidTr="00F057EE">
        <w:tc>
          <w:tcPr>
            <w:tcW w:w="10682" w:type="dxa"/>
            <w:gridSpan w:val="2"/>
            <w:shd w:val="clear" w:color="auto" w:fill="000000" w:themeFill="text1"/>
          </w:tcPr>
          <w:p w:rsidR="0068380D" w:rsidRPr="006844C3" w:rsidRDefault="00D14A33" w:rsidP="00DC7BE3">
            <w:pPr>
              <w:jc w:val="center"/>
              <w:rPr>
                <w:rFonts w:ascii="Augustus" w:hAnsi="Augustus"/>
                <w:color w:val="FFFFFF" w:themeColor="background1"/>
              </w:rPr>
            </w:pPr>
            <w:r w:rsidRPr="00D14A33">
              <w:rPr>
                <w:rFonts w:ascii="Augustus" w:hAnsi="Augustus"/>
                <w:noProof/>
                <w:color w:val="FFFFFF" w:themeColor="background1"/>
                <w:lang w:eastAsia="en-AU"/>
              </w:rPr>
              <w:drawing>
                <wp:inline distT="0" distB="0" distL="0" distR="0">
                  <wp:extent cx="3333750" cy="705892"/>
                  <wp:effectExtent l="19050" t="0" r="0" b="0"/>
                  <wp:docPr id="2" name="Picture 4" descr="AA_LOGO_UnderEdu_onBlack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LOGO_UnderEdu_onBlack_CMY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10" cy="71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757" w:rsidRPr="005C15BF" w:rsidRDefault="00F61757" w:rsidP="004B1555">
      <w:pPr>
        <w:rPr>
          <w:sz w:val="2"/>
          <w:szCs w:val="2"/>
        </w:rPr>
      </w:pPr>
    </w:p>
    <w:sectPr w:rsidR="00F61757" w:rsidRPr="005C15BF" w:rsidSect="008203D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gustus">
    <w:panose1 w:val="02000500020000020004"/>
    <w:charset w:val="00"/>
    <w:family w:val="modern"/>
    <w:notTrueType/>
    <w:pitch w:val="variable"/>
    <w:sig w:usb0="8000002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0DF"/>
    <w:multiLevelType w:val="hybridMultilevel"/>
    <w:tmpl w:val="E702F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10FEF"/>
    <w:multiLevelType w:val="hybridMultilevel"/>
    <w:tmpl w:val="20E8D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650"/>
    <w:multiLevelType w:val="hybridMultilevel"/>
    <w:tmpl w:val="B94AD22A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2DBD"/>
    <w:multiLevelType w:val="hybridMultilevel"/>
    <w:tmpl w:val="B4C22610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569"/>
    <w:multiLevelType w:val="hybridMultilevel"/>
    <w:tmpl w:val="5E1E12D2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AB2"/>
    <w:multiLevelType w:val="hybridMultilevel"/>
    <w:tmpl w:val="8052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33F7"/>
    <w:multiLevelType w:val="hybridMultilevel"/>
    <w:tmpl w:val="6CB01CDE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211EA"/>
    <w:multiLevelType w:val="hybridMultilevel"/>
    <w:tmpl w:val="D18A2516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B18A0"/>
    <w:multiLevelType w:val="hybridMultilevel"/>
    <w:tmpl w:val="F356E820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4C18"/>
    <w:multiLevelType w:val="hybridMultilevel"/>
    <w:tmpl w:val="D5A23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4109"/>
    <w:multiLevelType w:val="hybridMultilevel"/>
    <w:tmpl w:val="7368C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0106A"/>
    <w:multiLevelType w:val="hybridMultilevel"/>
    <w:tmpl w:val="AA3C5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512B0"/>
    <w:multiLevelType w:val="hybridMultilevel"/>
    <w:tmpl w:val="2B14085A"/>
    <w:lvl w:ilvl="0" w:tplc="531A74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2446"/>
    <w:multiLevelType w:val="hybridMultilevel"/>
    <w:tmpl w:val="A50A1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3"/>
    <w:multiLevelType w:val="hybridMultilevel"/>
    <w:tmpl w:val="C428C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8"/>
    <w:rsid w:val="000D335C"/>
    <w:rsid w:val="000F1A26"/>
    <w:rsid w:val="001152F2"/>
    <w:rsid w:val="00132163"/>
    <w:rsid w:val="001D410D"/>
    <w:rsid w:val="001E62AA"/>
    <w:rsid w:val="002164DF"/>
    <w:rsid w:val="002474F4"/>
    <w:rsid w:val="002660FA"/>
    <w:rsid w:val="002667C3"/>
    <w:rsid w:val="00273B6C"/>
    <w:rsid w:val="002E5D4D"/>
    <w:rsid w:val="00321690"/>
    <w:rsid w:val="0032269B"/>
    <w:rsid w:val="0036247F"/>
    <w:rsid w:val="003A17FD"/>
    <w:rsid w:val="003C0201"/>
    <w:rsid w:val="003F091A"/>
    <w:rsid w:val="0040101E"/>
    <w:rsid w:val="00411072"/>
    <w:rsid w:val="00435286"/>
    <w:rsid w:val="00440038"/>
    <w:rsid w:val="00450581"/>
    <w:rsid w:val="00453B89"/>
    <w:rsid w:val="00456704"/>
    <w:rsid w:val="004641AC"/>
    <w:rsid w:val="004B1555"/>
    <w:rsid w:val="00502FAD"/>
    <w:rsid w:val="00514783"/>
    <w:rsid w:val="005344B2"/>
    <w:rsid w:val="0053691E"/>
    <w:rsid w:val="00540022"/>
    <w:rsid w:val="0054038C"/>
    <w:rsid w:val="00545669"/>
    <w:rsid w:val="00556773"/>
    <w:rsid w:val="00561C24"/>
    <w:rsid w:val="005C15BF"/>
    <w:rsid w:val="005C30D5"/>
    <w:rsid w:val="005C39F4"/>
    <w:rsid w:val="005D0034"/>
    <w:rsid w:val="005D0508"/>
    <w:rsid w:val="005D092B"/>
    <w:rsid w:val="005D425E"/>
    <w:rsid w:val="005E7A9C"/>
    <w:rsid w:val="006752B8"/>
    <w:rsid w:val="0068380D"/>
    <w:rsid w:val="006844C3"/>
    <w:rsid w:val="006873BF"/>
    <w:rsid w:val="006952B2"/>
    <w:rsid w:val="006A4355"/>
    <w:rsid w:val="006D7225"/>
    <w:rsid w:val="00711DAB"/>
    <w:rsid w:val="007122AC"/>
    <w:rsid w:val="007166AE"/>
    <w:rsid w:val="007237A6"/>
    <w:rsid w:val="00735D1A"/>
    <w:rsid w:val="00736750"/>
    <w:rsid w:val="00757A65"/>
    <w:rsid w:val="007A5554"/>
    <w:rsid w:val="007B4AC9"/>
    <w:rsid w:val="007D6185"/>
    <w:rsid w:val="007D68CF"/>
    <w:rsid w:val="007E78B0"/>
    <w:rsid w:val="007F1E4D"/>
    <w:rsid w:val="008203D9"/>
    <w:rsid w:val="008231B6"/>
    <w:rsid w:val="00842195"/>
    <w:rsid w:val="00881EE5"/>
    <w:rsid w:val="008D4C3C"/>
    <w:rsid w:val="008E5F98"/>
    <w:rsid w:val="00973345"/>
    <w:rsid w:val="00995C56"/>
    <w:rsid w:val="009E0D5D"/>
    <w:rsid w:val="009F68FB"/>
    <w:rsid w:val="009F6A3F"/>
    <w:rsid w:val="00A403D7"/>
    <w:rsid w:val="00A406DD"/>
    <w:rsid w:val="00A50E5E"/>
    <w:rsid w:val="00A52815"/>
    <w:rsid w:val="00A825C1"/>
    <w:rsid w:val="00AA1410"/>
    <w:rsid w:val="00AD52EE"/>
    <w:rsid w:val="00B70E4C"/>
    <w:rsid w:val="00BA08AB"/>
    <w:rsid w:val="00BD7B35"/>
    <w:rsid w:val="00BF5848"/>
    <w:rsid w:val="00C17912"/>
    <w:rsid w:val="00C4081E"/>
    <w:rsid w:val="00C578C3"/>
    <w:rsid w:val="00C84E8E"/>
    <w:rsid w:val="00C956AF"/>
    <w:rsid w:val="00CE2679"/>
    <w:rsid w:val="00D14A33"/>
    <w:rsid w:val="00D26320"/>
    <w:rsid w:val="00D34B39"/>
    <w:rsid w:val="00D77909"/>
    <w:rsid w:val="00D82460"/>
    <w:rsid w:val="00D90CDC"/>
    <w:rsid w:val="00DA6DF0"/>
    <w:rsid w:val="00DC7BE3"/>
    <w:rsid w:val="00DE3C88"/>
    <w:rsid w:val="00DE5DE4"/>
    <w:rsid w:val="00DF630D"/>
    <w:rsid w:val="00E014FD"/>
    <w:rsid w:val="00E068B6"/>
    <w:rsid w:val="00E24E30"/>
    <w:rsid w:val="00E60253"/>
    <w:rsid w:val="00EA2323"/>
    <w:rsid w:val="00ED55AB"/>
    <w:rsid w:val="00F057EE"/>
    <w:rsid w:val="00F369E2"/>
    <w:rsid w:val="00F61757"/>
    <w:rsid w:val="00F82AE6"/>
    <w:rsid w:val="00F831C9"/>
    <w:rsid w:val="00F93680"/>
    <w:rsid w:val="00F9396A"/>
    <w:rsid w:val="00F96C6F"/>
    <w:rsid w:val="00FB1F04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7E1F8-CBF6-4A31-8178-CFFEEEA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34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733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 Teal, Black, White">
      <a:dk1>
        <a:sysClr val="windowText" lastClr="000000"/>
      </a:dk1>
      <a:lt1>
        <a:sysClr val="window" lastClr="FFFFFF"/>
      </a:lt1>
      <a:dk2>
        <a:srgbClr val="2DBDB6"/>
      </a:dk2>
      <a:lt2>
        <a:srgbClr val="EEECE1"/>
      </a:lt2>
      <a:accent1>
        <a:srgbClr val="2DBDB6"/>
      </a:accent1>
      <a:accent2>
        <a:srgbClr val="7F7F7F"/>
      </a:accent2>
      <a:accent3>
        <a:srgbClr val="79DFDA"/>
      </a:accent3>
      <a:accent4>
        <a:srgbClr val="A5A5A5"/>
      </a:accent4>
      <a:accent5>
        <a:srgbClr val="D2F4F2"/>
      </a:accent5>
      <a:accent6>
        <a:srgbClr val="D8D8D8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rae.haggarty</dc:creator>
  <cp:lastModifiedBy>Bianca Blades</cp:lastModifiedBy>
  <cp:revision>5</cp:revision>
  <cp:lastPrinted>2012-10-12T00:25:00Z</cp:lastPrinted>
  <dcterms:created xsi:type="dcterms:W3CDTF">2015-12-22T23:54:00Z</dcterms:created>
  <dcterms:modified xsi:type="dcterms:W3CDTF">2016-01-07T03:38:00Z</dcterms:modified>
</cp:coreProperties>
</file>