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E6" w:rsidRDefault="000A6FC0" w:rsidP="006946E6">
      <w:pPr>
        <w:spacing w:before="120"/>
        <w:ind w:left="-364"/>
        <w:jc w:val="center"/>
        <w:rPr>
          <w:rFonts w:ascii="Arial"/>
          <w:sz w:val="32"/>
          <w:szCs w:val="32"/>
        </w:rPr>
      </w:pPr>
      <w:r w:rsidRPr="000A6FC0">
        <w:rPr>
          <w:rFonts w:ascii="Arial"/>
          <w:sz w:val="32"/>
          <w:szCs w:val="32"/>
        </w:rPr>
        <w:t>CHC</w:t>
      </w:r>
      <w:r w:rsidR="00BE602E">
        <w:rPr>
          <w:rFonts w:ascii="Arial"/>
          <w:sz w:val="32"/>
          <w:szCs w:val="32"/>
        </w:rPr>
        <w:t>3</w:t>
      </w:r>
      <w:r w:rsidR="009746F3">
        <w:rPr>
          <w:rFonts w:ascii="Arial"/>
          <w:sz w:val="32"/>
          <w:szCs w:val="32"/>
        </w:rPr>
        <w:t>2015 Certificate III</w:t>
      </w:r>
      <w:r w:rsidRPr="000A6FC0">
        <w:rPr>
          <w:rFonts w:ascii="Arial"/>
          <w:sz w:val="32"/>
          <w:szCs w:val="32"/>
        </w:rPr>
        <w:t xml:space="preserve"> in Community</w:t>
      </w:r>
      <w:r w:rsidRPr="000A6FC0">
        <w:rPr>
          <w:rFonts w:ascii="Arial"/>
          <w:spacing w:val="29"/>
          <w:sz w:val="32"/>
          <w:szCs w:val="32"/>
        </w:rPr>
        <w:t xml:space="preserve"> </w:t>
      </w:r>
      <w:r w:rsidRPr="000A6FC0">
        <w:rPr>
          <w:rFonts w:ascii="Arial"/>
          <w:sz w:val="32"/>
          <w:szCs w:val="32"/>
        </w:rPr>
        <w:t>Services</w:t>
      </w:r>
    </w:p>
    <w:p w:rsidR="000A6FC0" w:rsidRDefault="000A6FC0" w:rsidP="006946E6">
      <w:pPr>
        <w:spacing w:before="120"/>
        <w:ind w:left="-364"/>
        <w:jc w:val="center"/>
        <w:rPr>
          <w:rFonts w:ascii="Arial"/>
          <w:sz w:val="32"/>
          <w:szCs w:val="32"/>
        </w:rPr>
      </w:pPr>
      <w:r w:rsidRPr="000A6FC0">
        <w:rPr>
          <w:rFonts w:ascii="Arial"/>
          <w:sz w:val="32"/>
          <w:szCs w:val="32"/>
        </w:rPr>
        <w:t>On-line</w:t>
      </w:r>
      <w:r w:rsidR="00C656C6">
        <w:rPr>
          <w:rFonts w:ascii="Arial"/>
          <w:sz w:val="32"/>
          <w:szCs w:val="32"/>
        </w:rPr>
        <w:t xml:space="preserve"> Delivery </w:t>
      </w:r>
      <w:r w:rsidR="004020DD">
        <w:rPr>
          <w:rFonts w:ascii="Arial"/>
          <w:sz w:val="32"/>
          <w:szCs w:val="32"/>
        </w:rPr>
        <w:t>– Enrol Anytime</w:t>
      </w:r>
    </w:p>
    <w:tbl>
      <w:tblPr>
        <w:tblW w:w="10491" w:type="dxa"/>
        <w:tblInd w:w="-426" w:type="dxa"/>
        <w:tblLayout w:type="fixed"/>
        <w:tblCellMar>
          <w:left w:w="0" w:type="dxa"/>
          <w:right w:w="0" w:type="dxa"/>
        </w:tblCellMar>
        <w:tblLook w:val="01E0" w:firstRow="1" w:lastRow="1" w:firstColumn="1" w:lastColumn="1" w:noHBand="0" w:noVBand="0"/>
      </w:tblPr>
      <w:tblGrid>
        <w:gridCol w:w="10491"/>
      </w:tblGrid>
      <w:tr w:rsidR="00981537" w:rsidRPr="00721800" w:rsidTr="00A833B5">
        <w:trPr>
          <w:trHeight w:hRule="exact" w:val="4346"/>
        </w:trPr>
        <w:tc>
          <w:tcPr>
            <w:tcW w:w="10491" w:type="dxa"/>
          </w:tcPr>
          <w:p w:rsidR="00A833B5" w:rsidRDefault="00A833B5" w:rsidP="00296FF9">
            <w:pPr>
              <w:pStyle w:val="TableParagraph"/>
              <w:spacing w:before="121"/>
              <w:ind w:left="48"/>
              <w:rPr>
                <w:rFonts w:ascii="Arial"/>
                <w:b/>
                <w:sz w:val="24"/>
                <w:szCs w:val="24"/>
              </w:rPr>
            </w:pPr>
          </w:p>
          <w:p w:rsidR="00981537" w:rsidRPr="003554BF" w:rsidRDefault="00981537" w:rsidP="00296FF9">
            <w:pPr>
              <w:pStyle w:val="TableParagraph"/>
              <w:spacing w:before="121"/>
              <w:ind w:left="48"/>
              <w:rPr>
                <w:rFonts w:ascii="Arial" w:eastAsia="Arial" w:hAnsi="Arial" w:cs="Arial"/>
                <w:sz w:val="24"/>
                <w:szCs w:val="24"/>
              </w:rPr>
            </w:pPr>
            <w:r w:rsidRPr="003554BF">
              <w:rPr>
                <w:rFonts w:ascii="Arial"/>
                <w:b/>
                <w:sz w:val="24"/>
                <w:szCs w:val="24"/>
              </w:rPr>
              <w:t xml:space="preserve">Course Summary </w:t>
            </w:r>
          </w:p>
          <w:p w:rsidR="00BE602E" w:rsidRPr="00BE602E" w:rsidRDefault="00BE602E" w:rsidP="00BE602E">
            <w:pPr>
              <w:pStyle w:val="BodyText"/>
              <w:ind w:left="48"/>
              <w:rPr>
                <w:sz w:val="22"/>
                <w:szCs w:val="22"/>
              </w:rPr>
            </w:pPr>
            <w:r w:rsidRPr="00BE602E">
              <w:rPr>
                <w:sz w:val="22"/>
                <w:szCs w:val="22"/>
              </w:rPr>
              <w:t>This qualification reflects the role of entry level community services workers who support individuals through the provision of person-centred services. Work may include day-to-day support of individuals in community settings or support the implementation of specific community-based programs.</w:t>
            </w:r>
          </w:p>
          <w:p w:rsidR="00BE602E" w:rsidRPr="00BE602E" w:rsidRDefault="00BE602E" w:rsidP="00BE602E">
            <w:pPr>
              <w:pStyle w:val="BodyText"/>
              <w:ind w:left="48"/>
              <w:rPr>
                <w:sz w:val="22"/>
                <w:szCs w:val="22"/>
              </w:rPr>
            </w:pPr>
          </w:p>
          <w:p w:rsidR="00BE602E" w:rsidRPr="00BE602E" w:rsidRDefault="00BE602E" w:rsidP="00BE602E">
            <w:pPr>
              <w:pStyle w:val="BodyText"/>
              <w:ind w:left="48"/>
              <w:rPr>
                <w:sz w:val="22"/>
                <w:szCs w:val="22"/>
              </w:rPr>
            </w:pPr>
            <w:r w:rsidRPr="00BE602E">
              <w:rPr>
                <w:sz w:val="22"/>
                <w:szCs w:val="22"/>
              </w:rPr>
              <w:t>At this level, work takes place under the direction of others and supervision may be direct or indirect. Work may take place in a range of community services organisations.</w:t>
            </w:r>
          </w:p>
          <w:p w:rsidR="00CF6B59" w:rsidRPr="00BE602E" w:rsidRDefault="00CF6B59" w:rsidP="00BE602E">
            <w:pPr>
              <w:pStyle w:val="BodyText"/>
              <w:ind w:left="48"/>
              <w:rPr>
                <w:sz w:val="22"/>
                <w:szCs w:val="22"/>
              </w:rPr>
            </w:pPr>
          </w:p>
          <w:p w:rsidR="00CF6B59" w:rsidRPr="003554BF" w:rsidRDefault="00CF6B59" w:rsidP="00CF6B59">
            <w:pPr>
              <w:pStyle w:val="TableParagraph"/>
              <w:spacing w:before="53"/>
              <w:rPr>
                <w:rFonts w:ascii="Arial"/>
                <w:b/>
                <w:sz w:val="24"/>
                <w:szCs w:val="24"/>
              </w:rPr>
            </w:pPr>
            <w:r w:rsidRPr="003554BF">
              <w:rPr>
                <w:rFonts w:ascii="Arial"/>
                <w:b/>
                <w:sz w:val="24"/>
                <w:szCs w:val="24"/>
              </w:rPr>
              <w:t>Career Prospects</w:t>
            </w:r>
          </w:p>
          <w:p w:rsidR="00CF6B59" w:rsidRPr="003475DB" w:rsidRDefault="00CF6B59" w:rsidP="00CF6B59">
            <w:pPr>
              <w:pStyle w:val="TableParagraph"/>
              <w:spacing w:before="53"/>
              <w:rPr>
                <w:rFonts w:ascii="Arial"/>
              </w:rPr>
            </w:pPr>
            <w:r w:rsidRPr="003475DB">
              <w:rPr>
                <w:rFonts w:ascii="Arial"/>
              </w:rPr>
              <w:t>This level is appropriate for support workers, case workers and client contact officers and generally, these positions:</w:t>
            </w:r>
          </w:p>
          <w:p w:rsidR="00CF6B59" w:rsidRPr="003475DB" w:rsidRDefault="00CF6B59" w:rsidP="00CF6B59">
            <w:pPr>
              <w:pStyle w:val="ListBullet"/>
              <w:tabs>
                <w:tab w:val="clear" w:pos="360"/>
              </w:tabs>
              <w:ind w:left="360" w:hanging="360"/>
              <w:rPr>
                <w:rFonts w:ascii="Arial" w:eastAsiaTheme="minorHAnsi" w:hAnsiTheme="minorHAnsi" w:cstheme="minorBidi"/>
                <w:sz w:val="22"/>
                <w:lang w:val="en-US"/>
              </w:rPr>
            </w:pPr>
            <w:r w:rsidRPr="003475DB">
              <w:rPr>
                <w:rFonts w:ascii="Arial" w:eastAsiaTheme="minorHAnsi" w:hAnsiTheme="minorHAnsi" w:cstheme="minorBidi"/>
                <w:sz w:val="22"/>
                <w:lang w:val="en-US"/>
              </w:rPr>
              <w:t>Have direct contact with clients</w:t>
            </w:r>
          </w:p>
          <w:p w:rsidR="00CF6B59" w:rsidRPr="003475DB" w:rsidRDefault="00CF6B59" w:rsidP="00CF6B59">
            <w:pPr>
              <w:pStyle w:val="ListBullet"/>
              <w:tabs>
                <w:tab w:val="clear" w:pos="360"/>
              </w:tabs>
              <w:ind w:left="360" w:hanging="360"/>
              <w:rPr>
                <w:rFonts w:ascii="Arial" w:eastAsiaTheme="minorHAnsi" w:hAnsiTheme="minorHAnsi" w:cstheme="minorBidi"/>
                <w:sz w:val="22"/>
                <w:lang w:val="en-US"/>
              </w:rPr>
            </w:pPr>
            <w:r w:rsidRPr="003475DB">
              <w:rPr>
                <w:rFonts w:ascii="Arial" w:eastAsiaTheme="minorHAnsi" w:hAnsiTheme="minorHAnsi" w:cstheme="minorBidi"/>
                <w:sz w:val="22"/>
                <w:lang w:val="en-US"/>
              </w:rPr>
              <w:t>Identify presenting needs</w:t>
            </w:r>
          </w:p>
          <w:p w:rsidR="00CF6B59" w:rsidRPr="003475DB" w:rsidRDefault="00CF6B59" w:rsidP="00CF6B59">
            <w:pPr>
              <w:pStyle w:val="ListBullet"/>
              <w:tabs>
                <w:tab w:val="clear" w:pos="360"/>
              </w:tabs>
              <w:ind w:left="360" w:hanging="360"/>
              <w:rPr>
                <w:rFonts w:ascii="Arial" w:eastAsiaTheme="minorHAnsi" w:hAnsiTheme="minorHAnsi" w:cstheme="minorBidi"/>
                <w:sz w:val="22"/>
                <w:lang w:val="en-US"/>
              </w:rPr>
            </w:pPr>
            <w:r w:rsidRPr="003475DB">
              <w:rPr>
                <w:rFonts w:ascii="Arial" w:eastAsiaTheme="minorHAnsi" w:hAnsiTheme="minorHAnsi" w:cstheme="minorBidi"/>
                <w:sz w:val="22"/>
                <w:lang w:val="en-US"/>
              </w:rPr>
              <w:t>Refer to appropriate services and support.</w:t>
            </w:r>
          </w:p>
          <w:p w:rsidR="00981537" w:rsidRPr="00721800" w:rsidRDefault="00981537" w:rsidP="00296FF9">
            <w:pPr>
              <w:pStyle w:val="ListBullet"/>
              <w:numPr>
                <w:ilvl w:val="0"/>
                <w:numId w:val="0"/>
              </w:numPr>
              <w:ind w:left="48"/>
              <w:rPr>
                <w:rFonts w:ascii="Arial" w:eastAsia="Arial" w:hAnsi="Arial" w:cs="Arial"/>
                <w:sz w:val="20"/>
                <w:szCs w:val="20"/>
              </w:rPr>
            </w:pPr>
          </w:p>
        </w:tc>
      </w:tr>
      <w:tr w:rsidR="00BE58E9" w:rsidTr="00CE2D80">
        <w:trPr>
          <w:trHeight w:hRule="exact" w:val="5943"/>
        </w:trPr>
        <w:tc>
          <w:tcPr>
            <w:tcW w:w="10491" w:type="dxa"/>
          </w:tcPr>
          <w:p w:rsidR="00276AE5" w:rsidRPr="00CE2D80" w:rsidRDefault="00276AE5" w:rsidP="00276AE5">
            <w:pPr>
              <w:pStyle w:val="TableParagraph"/>
              <w:spacing w:before="53"/>
              <w:rPr>
                <w:rFonts w:ascii="Arial"/>
                <w:b/>
              </w:rPr>
            </w:pPr>
            <w:r w:rsidRPr="00CE2D80">
              <w:rPr>
                <w:rFonts w:ascii="Arial" w:eastAsia="Times New Roman" w:hAnsi="Arial" w:cs="Arial"/>
              </w:rPr>
              <w:t>Where a student is not currently working in the Community Services industry they will be required to obtain either paid or unpaid opportunities for suitable practical work in the form of volunteer work or paid employment for at least one day a week. Before you commence you will need to have obtained a Working with Children Blue Card.</w:t>
            </w:r>
          </w:p>
          <w:p w:rsidR="00AF0B58" w:rsidRPr="00CE2D80" w:rsidRDefault="00AF0B58" w:rsidP="008776DF">
            <w:pPr>
              <w:pStyle w:val="TableParagraph"/>
              <w:spacing w:before="53"/>
              <w:ind w:left="34"/>
              <w:rPr>
                <w:rFonts w:ascii="Arial" w:eastAsia="Arial" w:hAnsi="Arial" w:cs="Arial"/>
              </w:rPr>
            </w:pPr>
          </w:p>
          <w:p w:rsidR="00CF6B59" w:rsidRPr="00CE2D80" w:rsidRDefault="007601BD" w:rsidP="008776DF">
            <w:pPr>
              <w:pStyle w:val="TableParagraph"/>
              <w:spacing w:before="53"/>
              <w:ind w:left="34"/>
              <w:rPr>
                <w:rFonts w:ascii="Arial"/>
                <w:b/>
              </w:rPr>
            </w:pPr>
            <w:r w:rsidRPr="00CE2D80">
              <w:rPr>
                <w:rFonts w:ascii="Arial" w:eastAsia="Arial" w:hAnsi="Arial" w:cs="Arial"/>
              </w:rPr>
              <w:t xml:space="preserve">The course will be delivered on-line with telephone, email and tutorial support provided by the teacher.  </w:t>
            </w:r>
          </w:p>
          <w:p w:rsidR="00276AE5" w:rsidRPr="00CE2D80" w:rsidRDefault="00276AE5" w:rsidP="008776DF">
            <w:pPr>
              <w:pStyle w:val="TableParagraph"/>
              <w:spacing w:before="53"/>
              <w:ind w:left="34"/>
              <w:rPr>
                <w:rFonts w:ascii="Arial"/>
                <w:b/>
              </w:rPr>
            </w:pPr>
          </w:p>
          <w:p w:rsidR="008776DF" w:rsidRPr="003554BF" w:rsidRDefault="008776DF" w:rsidP="008776DF">
            <w:pPr>
              <w:pStyle w:val="TableParagraph"/>
              <w:spacing w:before="53"/>
              <w:ind w:left="34"/>
              <w:rPr>
                <w:rFonts w:ascii="Arial"/>
                <w:b/>
                <w:sz w:val="24"/>
                <w:szCs w:val="24"/>
              </w:rPr>
            </w:pPr>
            <w:r w:rsidRPr="003554BF">
              <w:rPr>
                <w:rFonts w:ascii="Arial"/>
                <w:b/>
                <w:sz w:val="24"/>
                <w:szCs w:val="24"/>
              </w:rPr>
              <w:t>Entry Requirements</w:t>
            </w:r>
          </w:p>
          <w:p w:rsidR="00BE58E9" w:rsidRPr="00CE2D80" w:rsidRDefault="00BE58E9" w:rsidP="00C24BB4">
            <w:pPr>
              <w:pStyle w:val="TableParagraph"/>
              <w:spacing w:before="53"/>
              <w:ind w:left="48"/>
              <w:rPr>
                <w:rFonts w:ascii="Arial"/>
              </w:rPr>
            </w:pPr>
            <w:r w:rsidRPr="00CE2D80">
              <w:rPr>
                <w:rFonts w:ascii="Arial"/>
              </w:rPr>
              <w:t xml:space="preserve">It is highly recommended that students have the following: </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 xml:space="preserve">have completed Year 10 or equivalent </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be self-motivated and have sound English skills.</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 xml:space="preserve">have basic computer skills </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have access to a computer with a suitable internet connection</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 xml:space="preserve">understand how to connect to the internet </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understand internet browsing and have access to the appropriate browser (Google Chrome or Firefox).</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access and use of the CQU student email account (all instructions for commencement of your training will be delivered through your student allocated email address issued on enrolment).</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 xml:space="preserve">have access to the Microsoft Office software including Word and Power Point. </w:t>
            </w:r>
          </w:p>
          <w:p w:rsidR="00BE58E9" w:rsidRPr="00CE2D80" w:rsidRDefault="00BE58E9" w:rsidP="00C24BB4">
            <w:pPr>
              <w:pStyle w:val="ListParagraph"/>
              <w:numPr>
                <w:ilvl w:val="0"/>
                <w:numId w:val="6"/>
              </w:numPr>
              <w:spacing w:before="100" w:beforeAutospacing="1" w:after="100" w:afterAutospacing="1"/>
              <w:rPr>
                <w:rFonts w:ascii="Arial" w:eastAsiaTheme="minorHAnsi"/>
                <w:sz w:val="22"/>
                <w:szCs w:val="22"/>
              </w:rPr>
            </w:pPr>
            <w:r w:rsidRPr="00CE2D80">
              <w:rPr>
                <w:rFonts w:ascii="Arial" w:eastAsiaTheme="minorHAnsi"/>
                <w:sz w:val="22"/>
                <w:szCs w:val="22"/>
              </w:rPr>
              <w:t xml:space="preserve">be familiar with using USB sticks to store and retrieve electronic material </w:t>
            </w:r>
          </w:p>
          <w:p w:rsidR="00BE58E9" w:rsidRPr="00CE2D80" w:rsidRDefault="00BE58E9" w:rsidP="00C24BB4">
            <w:pPr>
              <w:pStyle w:val="ListParagraph"/>
              <w:numPr>
                <w:ilvl w:val="0"/>
                <w:numId w:val="6"/>
              </w:numPr>
              <w:spacing w:before="100" w:beforeAutospacing="1" w:after="100" w:afterAutospacing="1"/>
              <w:rPr>
                <w:rFonts w:ascii="Arial" w:eastAsiaTheme="minorHAnsi"/>
                <w:b/>
                <w:sz w:val="22"/>
                <w:szCs w:val="22"/>
              </w:rPr>
            </w:pPr>
            <w:r w:rsidRPr="00CE2D80">
              <w:rPr>
                <w:rFonts w:ascii="Arial" w:eastAsiaTheme="minorHAnsi"/>
                <w:sz w:val="22"/>
                <w:szCs w:val="22"/>
              </w:rPr>
              <w:t>upload and download documents to/from the online course</w:t>
            </w:r>
          </w:p>
          <w:p w:rsidR="00276AE5" w:rsidRPr="00276AE5" w:rsidRDefault="00276AE5" w:rsidP="00276AE5">
            <w:pPr>
              <w:pStyle w:val="ListParagraph"/>
              <w:spacing w:before="100" w:beforeAutospacing="1" w:after="100" w:afterAutospacing="1"/>
              <w:ind w:left="408"/>
              <w:rPr>
                <w:rFonts w:ascii="Arial" w:eastAsiaTheme="minorHAnsi"/>
                <w:b/>
                <w:szCs w:val="22"/>
              </w:rPr>
            </w:pPr>
          </w:p>
          <w:p w:rsidR="00276AE5" w:rsidRPr="00276AE5" w:rsidRDefault="00276AE5" w:rsidP="00276AE5">
            <w:pPr>
              <w:spacing w:before="100" w:beforeAutospacing="1" w:after="100" w:afterAutospacing="1"/>
              <w:rPr>
                <w:rFonts w:ascii="Arial" w:eastAsiaTheme="minorHAnsi"/>
                <w:b/>
                <w:szCs w:val="22"/>
              </w:rPr>
            </w:pPr>
          </w:p>
          <w:p w:rsidR="00EE401F" w:rsidRPr="00EE401F" w:rsidRDefault="00EE401F" w:rsidP="00EE401F">
            <w:pPr>
              <w:spacing w:before="100" w:beforeAutospacing="1" w:after="100" w:afterAutospacing="1"/>
              <w:rPr>
                <w:rFonts w:ascii="Arial" w:eastAsiaTheme="minorHAnsi"/>
                <w:b/>
                <w:szCs w:val="22"/>
              </w:rPr>
            </w:pPr>
          </w:p>
        </w:tc>
      </w:tr>
    </w:tbl>
    <w:p w:rsidR="000311A7" w:rsidRDefault="000311A7" w:rsidP="000311A7">
      <w:pPr>
        <w:spacing w:before="8"/>
        <w:rPr>
          <w:rFonts w:ascii="Times New Roman" w:eastAsia="Times New Roman" w:hAnsi="Times New Roman" w:cs="Times New Roman"/>
          <w:sz w:val="7"/>
          <w:szCs w:val="7"/>
        </w:rPr>
      </w:pPr>
    </w:p>
    <w:p w:rsidR="00C618A8" w:rsidRDefault="00C618A8" w:rsidP="001177A9">
      <w:pPr>
        <w:jc w:val="center"/>
        <w:rPr>
          <w:rFonts w:ascii="Arial" w:hAnsi="Arial" w:cs="Arial"/>
          <w:b/>
          <w:sz w:val="22"/>
          <w:szCs w:val="22"/>
        </w:rPr>
      </w:pPr>
    </w:p>
    <w:p w:rsidR="00CE2D80" w:rsidRDefault="001177A9" w:rsidP="001177A9">
      <w:pPr>
        <w:jc w:val="center"/>
        <w:rPr>
          <w:rFonts w:ascii="Arial" w:hAnsi="Arial" w:cs="Arial"/>
          <w:b/>
          <w:color w:val="333333"/>
          <w:sz w:val="24"/>
          <w:lang w:val="en-AU"/>
        </w:rPr>
      </w:pPr>
      <w:r w:rsidRPr="00C618A8">
        <w:rPr>
          <w:rFonts w:ascii="Arial" w:hAnsi="Arial" w:cs="Arial"/>
          <w:b/>
          <w:sz w:val="22"/>
          <w:szCs w:val="22"/>
        </w:rPr>
        <w:t>The program CHC32015 – Certificate III in Community Services is subsidized under the Certificate 3 Guarantee.  Check when you enrol to see if you are eligible</w:t>
      </w:r>
      <w:r>
        <w:rPr>
          <w:rFonts w:ascii="Arial" w:hAnsi="Arial" w:cs="Arial"/>
          <w:szCs w:val="20"/>
        </w:rPr>
        <w:t>.</w:t>
      </w:r>
      <w:r w:rsidR="00CE2D80">
        <w:rPr>
          <w:rFonts w:ascii="Arial" w:hAnsi="Arial" w:cs="Arial"/>
          <w:b/>
          <w:color w:val="333333"/>
          <w:sz w:val="24"/>
          <w:lang w:val="en-AU"/>
        </w:rPr>
        <w:br w:type="page"/>
      </w:r>
    </w:p>
    <w:p w:rsidR="00D87E8A" w:rsidRPr="003554BF" w:rsidRDefault="003554BF" w:rsidP="00333BE5">
      <w:pPr>
        <w:rPr>
          <w:rFonts w:ascii="Arial" w:hAnsi="Arial" w:cs="Arial"/>
          <w:b/>
          <w:color w:val="333333"/>
          <w:sz w:val="24"/>
          <w:lang w:val="en-AU"/>
        </w:rPr>
      </w:pPr>
      <w:r w:rsidRPr="003554BF">
        <w:rPr>
          <w:rFonts w:ascii="Arial" w:hAnsi="Arial" w:cs="Arial"/>
          <w:b/>
          <w:color w:val="333333"/>
          <w:sz w:val="24"/>
          <w:lang w:val="en-AU"/>
        </w:rPr>
        <w:lastRenderedPageBreak/>
        <w:t>Course Resources</w:t>
      </w:r>
    </w:p>
    <w:p w:rsidR="00D87E8A" w:rsidRPr="006E7BF3" w:rsidRDefault="003554BF" w:rsidP="00FA0AFB">
      <w:pPr>
        <w:spacing w:before="60"/>
        <w:rPr>
          <w:rFonts w:ascii="Arial" w:hAnsi="Arial" w:cs="Arial"/>
          <w:color w:val="333333"/>
          <w:sz w:val="22"/>
          <w:szCs w:val="22"/>
          <w:lang w:val="en-AU"/>
        </w:rPr>
      </w:pPr>
      <w:r w:rsidRPr="006E7BF3">
        <w:rPr>
          <w:rFonts w:ascii="Arial" w:hAnsi="Arial" w:cs="Arial"/>
          <w:color w:val="333333"/>
          <w:sz w:val="22"/>
          <w:szCs w:val="22"/>
          <w:lang w:val="en-AU"/>
        </w:rPr>
        <w:t>All resources will be provided on-line and free of charge when you are enrolled into each individual unit of competency. You will be provided with instructions on how to access the learning and assessment emails.  If you wish to purchase paper-based versions of the electronic resources, you will need to order and pay for these yourself.</w:t>
      </w:r>
    </w:p>
    <w:p w:rsidR="00D87E8A" w:rsidRPr="00D87E8A" w:rsidRDefault="00D87E8A" w:rsidP="00333BE5">
      <w:pPr>
        <w:rPr>
          <w:rFonts w:ascii="Arial" w:hAnsi="Arial" w:cs="Arial"/>
          <w:color w:val="333333"/>
          <w:sz w:val="24"/>
          <w:lang w:val="en-AU"/>
        </w:rPr>
      </w:pPr>
    </w:p>
    <w:p w:rsidR="00D87E8A" w:rsidRPr="00841740" w:rsidRDefault="006E7BF3" w:rsidP="00333BE5">
      <w:pPr>
        <w:rPr>
          <w:rFonts w:ascii="Arial" w:hAnsi="Arial" w:cs="Arial"/>
          <w:color w:val="333333"/>
          <w:sz w:val="22"/>
          <w:szCs w:val="22"/>
          <w:lang w:val="en-AU"/>
        </w:rPr>
      </w:pPr>
      <w:r w:rsidRPr="00841740">
        <w:rPr>
          <w:rFonts w:ascii="Arial" w:hAnsi="Arial" w:cs="Arial"/>
          <w:color w:val="333333"/>
          <w:sz w:val="22"/>
          <w:szCs w:val="22"/>
          <w:lang w:val="en-AU"/>
        </w:rPr>
        <w:t xml:space="preserve">There is one compulsory textbook that you are required to purchase for this course entitled “Community Services Intervention:  An introduction to direct practice and you will be provided with instructions on how to purchase this book </w:t>
      </w:r>
      <w:r w:rsidR="00841740" w:rsidRPr="00841740">
        <w:rPr>
          <w:rFonts w:ascii="Arial" w:hAnsi="Arial" w:cs="Arial"/>
          <w:color w:val="333333"/>
          <w:sz w:val="22"/>
          <w:szCs w:val="22"/>
          <w:lang w:val="en-AU"/>
        </w:rPr>
        <w:t>when you enrol.</w:t>
      </w:r>
    </w:p>
    <w:p w:rsidR="00D87E8A" w:rsidRDefault="00D87E8A" w:rsidP="00333BE5">
      <w:pPr>
        <w:rPr>
          <w:rFonts w:ascii="Arial" w:hAnsi="Arial" w:cs="Arial"/>
          <w:color w:val="333333"/>
          <w:sz w:val="24"/>
          <w:lang w:val="en-AU"/>
        </w:rPr>
      </w:pPr>
    </w:p>
    <w:p w:rsidR="00D603B6" w:rsidRPr="00D603B6" w:rsidRDefault="00D603B6" w:rsidP="00333BE5">
      <w:pPr>
        <w:rPr>
          <w:rFonts w:ascii="Arial" w:hAnsi="Arial" w:cs="Arial"/>
          <w:b/>
          <w:color w:val="333333"/>
          <w:sz w:val="24"/>
          <w:lang w:val="en-AU"/>
        </w:rPr>
      </w:pPr>
      <w:r w:rsidRPr="00D603B6">
        <w:rPr>
          <w:rFonts w:ascii="Arial" w:hAnsi="Arial" w:cs="Arial"/>
          <w:b/>
          <w:color w:val="333333"/>
          <w:sz w:val="24"/>
          <w:lang w:val="en-AU"/>
        </w:rPr>
        <w:t>What do I have to Study to get the Certificate I</w:t>
      </w:r>
      <w:r w:rsidR="003F662F">
        <w:rPr>
          <w:rFonts w:ascii="Arial" w:hAnsi="Arial" w:cs="Arial"/>
          <w:b/>
          <w:color w:val="333333"/>
          <w:sz w:val="24"/>
          <w:lang w:val="en-AU"/>
        </w:rPr>
        <w:t>II</w:t>
      </w:r>
      <w:r w:rsidRPr="00D603B6">
        <w:rPr>
          <w:rFonts w:ascii="Arial" w:hAnsi="Arial" w:cs="Arial"/>
          <w:b/>
          <w:color w:val="333333"/>
          <w:sz w:val="24"/>
          <w:lang w:val="en-AU"/>
        </w:rPr>
        <w:t>?</w:t>
      </w:r>
    </w:p>
    <w:p w:rsidR="00A71D36" w:rsidRDefault="00A71D36" w:rsidP="00FA0AFB">
      <w:pPr>
        <w:pStyle w:val="BodyText"/>
        <w:spacing w:before="60"/>
        <w:ind w:left="0"/>
        <w:rPr>
          <w:sz w:val="22"/>
          <w:szCs w:val="22"/>
        </w:rPr>
      </w:pPr>
      <w:r w:rsidRPr="00D603B6">
        <w:rPr>
          <w:sz w:val="22"/>
          <w:szCs w:val="22"/>
        </w:rPr>
        <w:t xml:space="preserve">There </w:t>
      </w:r>
      <w:r w:rsidR="00D603B6">
        <w:rPr>
          <w:sz w:val="22"/>
          <w:szCs w:val="22"/>
        </w:rPr>
        <w:t>are</w:t>
      </w:r>
      <w:r w:rsidRPr="00D603B6">
        <w:rPr>
          <w:sz w:val="22"/>
          <w:szCs w:val="22"/>
        </w:rPr>
        <w:t xml:space="preserve"> a total number of 1</w:t>
      </w:r>
      <w:r w:rsidR="003F662F">
        <w:rPr>
          <w:sz w:val="22"/>
          <w:szCs w:val="22"/>
        </w:rPr>
        <w:t>2</w:t>
      </w:r>
      <w:r w:rsidRPr="00D603B6">
        <w:rPr>
          <w:sz w:val="22"/>
          <w:szCs w:val="22"/>
        </w:rPr>
        <w:t xml:space="preserve"> units of competency which all have to be successfully completed to gain the full Certificate </w:t>
      </w:r>
      <w:r w:rsidR="003F662F">
        <w:rPr>
          <w:sz w:val="22"/>
          <w:szCs w:val="22"/>
        </w:rPr>
        <w:t>III in Community Services (CHC3</w:t>
      </w:r>
      <w:r w:rsidRPr="00D603B6">
        <w:rPr>
          <w:sz w:val="22"/>
          <w:szCs w:val="22"/>
        </w:rPr>
        <w:t xml:space="preserve">2015).  This is comprised of </w:t>
      </w:r>
      <w:r w:rsidR="003F662F">
        <w:rPr>
          <w:sz w:val="22"/>
          <w:szCs w:val="22"/>
        </w:rPr>
        <w:t>5</w:t>
      </w:r>
      <w:r w:rsidRPr="00D603B6">
        <w:rPr>
          <w:sz w:val="22"/>
          <w:szCs w:val="22"/>
        </w:rPr>
        <w:t xml:space="preserve"> core units and </w:t>
      </w:r>
      <w:r w:rsidR="003F662F">
        <w:rPr>
          <w:sz w:val="22"/>
          <w:szCs w:val="22"/>
        </w:rPr>
        <w:t>7</w:t>
      </w:r>
      <w:r w:rsidRPr="00D603B6">
        <w:rPr>
          <w:sz w:val="22"/>
          <w:szCs w:val="22"/>
        </w:rPr>
        <w:t xml:space="preserve"> </w:t>
      </w:r>
      <w:r w:rsidR="00D603B6" w:rsidRPr="00D603B6">
        <w:rPr>
          <w:sz w:val="22"/>
          <w:szCs w:val="22"/>
        </w:rPr>
        <w:t>elective units and will be delivered in the following order.</w:t>
      </w:r>
    </w:p>
    <w:p w:rsidR="003475DB" w:rsidRPr="00D603B6" w:rsidRDefault="003475DB" w:rsidP="00D603B6">
      <w:pPr>
        <w:pStyle w:val="BodyText"/>
        <w:ind w:left="0"/>
        <w:rPr>
          <w:rFonts w:cs="Arial"/>
          <w:color w:val="333333"/>
          <w:sz w:val="22"/>
          <w:szCs w:val="22"/>
          <w:lang w:val="en-AU"/>
        </w:rPr>
      </w:pPr>
    </w:p>
    <w:tbl>
      <w:tblPr>
        <w:tblStyle w:val="TableGrid"/>
        <w:tblW w:w="10031" w:type="dxa"/>
        <w:tblLook w:val="04A0" w:firstRow="1" w:lastRow="0" w:firstColumn="1" w:lastColumn="0" w:noHBand="0" w:noVBand="1"/>
      </w:tblPr>
      <w:tblGrid>
        <w:gridCol w:w="1668"/>
        <w:gridCol w:w="6374"/>
        <w:gridCol w:w="1989"/>
      </w:tblGrid>
      <w:tr w:rsidR="00651A14" w:rsidRPr="001D1FEE" w:rsidTr="001D1FEE">
        <w:tc>
          <w:tcPr>
            <w:tcW w:w="1668" w:type="dxa"/>
          </w:tcPr>
          <w:p w:rsidR="00651A14" w:rsidRPr="001D1FEE" w:rsidRDefault="00651A14" w:rsidP="00B9772A">
            <w:pPr>
              <w:rPr>
                <w:rFonts w:ascii="Arial" w:hAnsi="Arial" w:cs="Arial"/>
                <w:b/>
                <w:sz w:val="22"/>
                <w:szCs w:val="22"/>
              </w:rPr>
            </w:pPr>
            <w:r w:rsidRPr="001D1FEE">
              <w:rPr>
                <w:rFonts w:ascii="Arial" w:hAnsi="Arial" w:cs="Arial"/>
                <w:b/>
                <w:sz w:val="22"/>
                <w:szCs w:val="22"/>
              </w:rPr>
              <w:t>UNIT CODE</w:t>
            </w:r>
          </w:p>
        </w:tc>
        <w:tc>
          <w:tcPr>
            <w:tcW w:w="6374" w:type="dxa"/>
          </w:tcPr>
          <w:p w:rsidR="00651A14" w:rsidRPr="001D1FEE" w:rsidRDefault="00651A14" w:rsidP="00B9772A">
            <w:pPr>
              <w:rPr>
                <w:rFonts w:ascii="Arial" w:hAnsi="Arial" w:cs="Arial"/>
                <w:b/>
                <w:sz w:val="22"/>
                <w:szCs w:val="22"/>
              </w:rPr>
            </w:pPr>
            <w:r w:rsidRPr="001D1FEE">
              <w:rPr>
                <w:rFonts w:ascii="Arial" w:hAnsi="Arial" w:cs="Arial"/>
                <w:b/>
                <w:sz w:val="22"/>
                <w:szCs w:val="22"/>
              </w:rPr>
              <w:t>UNIT NAME</w:t>
            </w:r>
          </w:p>
        </w:tc>
        <w:tc>
          <w:tcPr>
            <w:tcW w:w="1989" w:type="dxa"/>
          </w:tcPr>
          <w:p w:rsidR="00651A14" w:rsidRPr="001D1FEE" w:rsidRDefault="00651A14" w:rsidP="00B9772A">
            <w:pPr>
              <w:rPr>
                <w:rFonts w:ascii="Arial" w:hAnsi="Arial" w:cs="Arial"/>
                <w:b/>
                <w:sz w:val="22"/>
                <w:szCs w:val="22"/>
              </w:rPr>
            </w:pPr>
            <w:r w:rsidRPr="001D1FEE">
              <w:rPr>
                <w:rFonts w:ascii="Arial" w:hAnsi="Arial" w:cs="Arial"/>
                <w:b/>
                <w:sz w:val="22"/>
                <w:szCs w:val="22"/>
              </w:rPr>
              <w:t>CORE/ELECTIVE</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CHCLEG001</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Work legally and ethically</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E</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CHCCOM005</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Communicate and work in health or community services</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C</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CHCDIV001</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Work with diverse people</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C</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HLTWHS002</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Follow safe work practices for direct client care</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C</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HLTWHS006</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Manage personal stressors in the work environment</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C</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CHCPOL001</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Contribute to the review and development of policies</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E</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CHCCDE003</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Work within a comm</w:t>
            </w:r>
            <w:bookmarkStart w:id="0" w:name="_GoBack"/>
            <w:bookmarkEnd w:id="0"/>
            <w:r w:rsidRPr="001D1FEE">
              <w:rPr>
                <w:rFonts w:ascii="Arial" w:hAnsi="Arial" w:cs="Arial"/>
                <w:sz w:val="22"/>
                <w:szCs w:val="22"/>
              </w:rPr>
              <w:t>unity development framework</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E</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CHCCCS019</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Recognise and respond to crisis situations</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E</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CHCPRT001</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Identify and respond to children and young people at risk</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E</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CHCYTH001</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Engage respectfully with young people</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E</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CHCCCS016</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Respond to client needs</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C</w:t>
            </w:r>
          </w:p>
        </w:tc>
      </w:tr>
      <w:tr w:rsidR="00651A14" w:rsidRPr="001D1FEE" w:rsidTr="001D1FEE">
        <w:tc>
          <w:tcPr>
            <w:tcW w:w="1668"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CHCCOM001</w:t>
            </w:r>
          </w:p>
        </w:tc>
        <w:tc>
          <w:tcPr>
            <w:tcW w:w="6374" w:type="dxa"/>
          </w:tcPr>
          <w:p w:rsidR="00651A14" w:rsidRPr="001D1FEE" w:rsidRDefault="00651A14" w:rsidP="00B9772A">
            <w:pPr>
              <w:spacing w:before="120" w:after="120"/>
              <w:rPr>
                <w:rFonts w:ascii="Arial" w:hAnsi="Arial" w:cs="Arial"/>
                <w:sz w:val="22"/>
                <w:szCs w:val="22"/>
              </w:rPr>
            </w:pPr>
            <w:r w:rsidRPr="001D1FEE">
              <w:rPr>
                <w:rFonts w:ascii="Arial" w:hAnsi="Arial" w:cs="Arial"/>
                <w:sz w:val="22"/>
                <w:szCs w:val="22"/>
              </w:rPr>
              <w:t>Provide first point of contact</w:t>
            </w:r>
          </w:p>
        </w:tc>
        <w:tc>
          <w:tcPr>
            <w:tcW w:w="1989" w:type="dxa"/>
          </w:tcPr>
          <w:p w:rsidR="00651A14" w:rsidRPr="001D1FEE" w:rsidRDefault="00651A14" w:rsidP="00B9772A">
            <w:pPr>
              <w:spacing w:before="120" w:after="120"/>
              <w:jc w:val="center"/>
              <w:rPr>
                <w:rFonts w:ascii="Arial" w:hAnsi="Arial" w:cs="Arial"/>
                <w:sz w:val="22"/>
                <w:szCs w:val="22"/>
              </w:rPr>
            </w:pPr>
            <w:r w:rsidRPr="001D1FEE">
              <w:rPr>
                <w:rFonts w:ascii="Arial" w:hAnsi="Arial" w:cs="Arial"/>
                <w:sz w:val="22"/>
                <w:szCs w:val="22"/>
              </w:rPr>
              <w:t>E</w:t>
            </w:r>
          </w:p>
        </w:tc>
      </w:tr>
    </w:tbl>
    <w:p w:rsidR="003F662F" w:rsidRPr="00AB12A7" w:rsidRDefault="003F662F" w:rsidP="003F662F">
      <w:pPr>
        <w:rPr>
          <w:rFonts w:ascii="Arial" w:hAnsi="Arial" w:cs="Arial"/>
        </w:rPr>
      </w:pPr>
    </w:p>
    <w:p w:rsidR="00487585" w:rsidRDefault="00487585" w:rsidP="00333BE5">
      <w:pPr>
        <w:rPr>
          <w:rFonts w:ascii="Arial" w:hAnsi="Arial" w:cs="Arial"/>
          <w:color w:val="333333"/>
          <w:sz w:val="32"/>
          <w:szCs w:val="32"/>
          <w:lang w:val="en-AU"/>
        </w:rPr>
      </w:pPr>
    </w:p>
    <w:p w:rsidR="001B639C" w:rsidRPr="00FA0AFB" w:rsidRDefault="001B639C" w:rsidP="00FA0AFB">
      <w:pPr>
        <w:jc w:val="center"/>
        <w:rPr>
          <w:rFonts w:ascii="Arial" w:hAnsi="Arial" w:cs="Arial"/>
          <w:color w:val="333333"/>
          <w:sz w:val="24"/>
          <w:lang w:val="en-AU"/>
        </w:rPr>
      </w:pPr>
      <w:r w:rsidRPr="00FA0AFB">
        <w:rPr>
          <w:rFonts w:ascii="Arial" w:hAnsi="Arial" w:cs="Arial"/>
          <w:color w:val="333333"/>
          <w:sz w:val="24"/>
          <w:lang w:val="en-AU"/>
        </w:rPr>
        <w:t>For further information or to express an interest in commencing this course please email</w:t>
      </w:r>
      <w:r w:rsidR="00FA0AFB" w:rsidRPr="00FA0AFB">
        <w:rPr>
          <w:rFonts w:ascii="Arial" w:hAnsi="Arial" w:cs="Arial"/>
          <w:color w:val="333333"/>
          <w:sz w:val="24"/>
          <w:lang w:val="en-AU"/>
        </w:rPr>
        <w:t xml:space="preserve">: </w:t>
      </w:r>
      <w:r w:rsidRPr="00FA0AFB">
        <w:rPr>
          <w:rFonts w:ascii="Arial" w:hAnsi="Arial" w:cs="Arial"/>
          <w:color w:val="333333"/>
          <w:sz w:val="24"/>
          <w:lang w:val="en-AU"/>
        </w:rPr>
        <w:t xml:space="preserve"> VET-Community-Service-Mackay@cqu.edu.au</w:t>
      </w:r>
    </w:p>
    <w:sectPr w:rsidR="001B639C" w:rsidRPr="00FA0AFB" w:rsidSect="0098519A">
      <w:headerReference w:type="default" r:id="rId9"/>
      <w:footerReference w:type="default" r:id="rId10"/>
      <w:headerReference w:type="first" r:id="rId11"/>
      <w:pgSz w:w="11900" w:h="16840" w:code="9"/>
      <w:pgMar w:top="2268" w:right="1412" w:bottom="1440" w:left="1276" w:header="1985" w:footer="11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79F" w:rsidRDefault="002A779F" w:rsidP="0043392C">
      <w:r>
        <w:separator/>
      </w:r>
    </w:p>
  </w:endnote>
  <w:endnote w:type="continuationSeparator" w:id="0">
    <w:p w:rsidR="002A779F" w:rsidRDefault="002A779F" w:rsidP="00433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6056129"/>
      <w:docPartObj>
        <w:docPartGallery w:val="Page Numbers (Bottom of Page)"/>
        <w:docPartUnique/>
      </w:docPartObj>
    </w:sdtPr>
    <w:sdtEndPr/>
    <w:sdtContent>
      <w:sdt>
        <w:sdtPr>
          <w:id w:val="-1769616900"/>
          <w:docPartObj>
            <w:docPartGallery w:val="Page Numbers (Top of Page)"/>
            <w:docPartUnique/>
          </w:docPartObj>
        </w:sdtPr>
        <w:sdtEndPr/>
        <w:sdtContent>
          <w:p w:rsidR="0007540E" w:rsidRDefault="0007540E">
            <w:pPr>
              <w:pStyle w:val="Footer"/>
              <w:jc w:val="right"/>
            </w:pPr>
            <w:r>
              <w:t xml:space="preserve">Page </w:t>
            </w:r>
            <w:r>
              <w:rPr>
                <w:b/>
                <w:bCs/>
                <w:sz w:val="24"/>
              </w:rPr>
              <w:fldChar w:fldCharType="begin"/>
            </w:r>
            <w:r>
              <w:rPr>
                <w:b/>
                <w:bCs/>
              </w:rPr>
              <w:instrText xml:space="preserve"> PAGE </w:instrText>
            </w:r>
            <w:r>
              <w:rPr>
                <w:b/>
                <w:bCs/>
                <w:sz w:val="24"/>
              </w:rPr>
              <w:fldChar w:fldCharType="separate"/>
            </w:r>
            <w:r w:rsidR="001D1FEE">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1D1FEE">
              <w:rPr>
                <w:b/>
                <w:bCs/>
                <w:noProof/>
              </w:rPr>
              <w:t>2</w:t>
            </w:r>
            <w:r>
              <w:rPr>
                <w:b/>
                <w:bCs/>
                <w:sz w:val="24"/>
              </w:rPr>
              <w:fldChar w:fldCharType="end"/>
            </w:r>
          </w:p>
        </w:sdtContent>
      </w:sdt>
    </w:sdtContent>
  </w:sdt>
  <w:p w:rsidR="0007540E" w:rsidRDefault="000754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79F" w:rsidRDefault="002A779F" w:rsidP="0043392C">
      <w:r>
        <w:separator/>
      </w:r>
    </w:p>
  </w:footnote>
  <w:footnote w:type="continuationSeparator" w:id="0">
    <w:p w:rsidR="002A779F" w:rsidRDefault="002A779F" w:rsidP="004339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92C" w:rsidRDefault="00A51A24">
    <w:pPr>
      <w:pStyle w:val="Header"/>
    </w:pPr>
    <w:r>
      <w:rPr>
        <w:noProof/>
        <w:lang w:val="en-AU" w:eastAsia="zh-CN"/>
      </w:rPr>
      <w:drawing>
        <wp:anchor distT="0" distB="0" distL="114300" distR="114300" simplePos="0" relativeHeight="251676672" behindDoc="1" locked="0" layoutInCell="1" allowOverlap="1" wp14:anchorId="7094C36F" wp14:editId="161A6E84">
          <wp:simplePos x="0" y="0"/>
          <wp:positionH relativeFrom="column">
            <wp:posOffset>-965200</wp:posOffset>
          </wp:positionH>
          <wp:positionV relativeFrom="paragraph">
            <wp:posOffset>-1259840</wp:posOffset>
          </wp:positionV>
          <wp:extent cx="7703950" cy="1465707"/>
          <wp:effectExtent l="0" t="0" r="0"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_140421_MPT_Leaves.png"/>
                  <pic:cNvPicPr/>
                </pic:nvPicPr>
                <pic:blipFill>
                  <a:blip r:embed="rId1">
                    <a:extLst>
                      <a:ext uri="{28A0092B-C50C-407E-A947-70E740481C1C}">
                        <a14:useLocalDpi xmlns:a14="http://schemas.microsoft.com/office/drawing/2010/main" val="0"/>
                      </a:ext>
                    </a:extLst>
                  </a:blip>
                  <a:stretch>
                    <a:fillRect/>
                  </a:stretch>
                </pic:blipFill>
                <pic:spPr>
                  <a:xfrm rot="10800000">
                    <a:off x="0" y="0"/>
                    <a:ext cx="7703950" cy="146570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A24" w:rsidRDefault="00FF7B3F" w:rsidP="009573C0">
    <w:pPr>
      <w:pStyle w:val="Title"/>
      <w:spacing w:after="600"/>
    </w:pPr>
    <w:r>
      <w:rPr>
        <w:noProof/>
        <w:lang w:eastAsia="zh-CN"/>
      </w:rPr>
      <w:drawing>
        <wp:anchor distT="0" distB="0" distL="114300" distR="114300" simplePos="0" relativeHeight="251678720" behindDoc="1" locked="0" layoutInCell="1" allowOverlap="1" wp14:anchorId="0F0E74BB" wp14:editId="38A0D4F1">
          <wp:simplePos x="0" y="0"/>
          <wp:positionH relativeFrom="page">
            <wp:align>left</wp:align>
          </wp:positionH>
          <wp:positionV relativeFrom="paragraph">
            <wp:posOffset>-1257935</wp:posOffset>
          </wp:positionV>
          <wp:extent cx="7772400" cy="2376508"/>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421-MultiPurpose_Word_Template_Header.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37650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pic:spPr>
              </pic:pic>
            </a:graphicData>
          </a:graphic>
          <wp14:sizeRelH relativeFrom="page">
            <wp14:pctWidth>0</wp14:pctWidth>
          </wp14:sizeRelH>
          <wp14:sizeRelV relativeFrom="page">
            <wp14:pctHeight>0</wp14:pctHeight>
          </wp14:sizeRelV>
        </wp:anchor>
      </w:drawing>
    </w:r>
    <w:r w:rsidR="009573C0">
      <w:t>Information Sheet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34F"/>
    <w:multiLevelType w:val="hybridMultilevel"/>
    <w:tmpl w:val="6C8485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51B09DE"/>
    <w:multiLevelType w:val="multilevel"/>
    <w:tmpl w:val="579C6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3">
    <w:nsid w:val="59141C58"/>
    <w:multiLevelType w:val="hybridMultilevel"/>
    <w:tmpl w:val="328A36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7306FAA"/>
    <w:multiLevelType w:val="hybridMultilevel"/>
    <w:tmpl w:val="303E48E4"/>
    <w:lvl w:ilvl="0" w:tplc="0C090001">
      <w:start w:val="1"/>
      <w:numFmt w:val="bullet"/>
      <w:lvlText w:val=""/>
      <w:lvlJc w:val="left"/>
      <w:pPr>
        <w:ind w:left="408" w:hanging="360"/>
      </w:pPr>
      <w:rPr>
        <w:rFonts w:ascii="Symbol" w:hAnsi="Symbol" w:hint="default"/>
      </w:rPr>
    </w:lvl>
    <w:lvl w:ilvl="1" w:tplc="0C090003" w:tentative="1">
      <w:start w:val="1"/>
      <w:numFmt w:val="bullet"/>
      <w:lvlText w:val="o"/>
      <w:lvlJc w:val="left"/>
      <w:pPr>
        <w:ind w:left="1128" w:hanging="360"/>
      </w:pPr>
      <w:rPr>
        <w:rFonts w:ascii="Courier New" w:hAnsi="Courier New" w:cs="Courier New" w:hint="default"/>
      </w:rPr>
    </w:lvl>
    <w:lvl w:ilvl="2" w:tplc="0C090005" w:tentative="1">
      <w:start w:val="1"/>
      <w:numFmt w:val="bullet"/>
      <w:lvlText w:val=""/>
      <w:lvlJc w:val="left"/>
      <w:pPr>
        <w:ind w:left="1848" w:hanging="360"/>
      </w:pPr>
      <w:rPr>
        <w:rFonts w:ascii="Wingdings" w:hAnsi="Wingdings" w:hint="default"/>
      </w:rPr>
    </w:lvl>
    <w:lvl w:ilvl="3" w:tplc="0C090001" w:tentative="1">
      <w:start w:val="1"/>
      <w:numFmt w:val="bullet"/>
      <w:lvlText w:val=""/>
      <w:lvlJc w:val="left"/>
      <w:pPr>
        <w:ind w:left="2568" w:hanging="360"/>
      </w:pPr>
      <w:rPr>
        <w:rFonts w:ascii="Symbol" w:hAnsi="Symbol" w:hint="default"/>
      </w:rPr>
    </w:lvl>
    <w:lvl w:ilvl="4" w:tplc="0C090003" w:tentative="1">
      <w:start w:val="1"/>
      <w:numFmt w:val="bullet"/>
      <w:lvlText w:val="o"/>
      <w:lvlJc w:val="left"/>
      <w:pPr>
        <w:ind w:left="3288" w:hanging="360"/>
      </w:pPr>
      <w:rPr>
        <w:rFonts w:ascii="Courier New" w:hAnsi="Courier New" w:cs="Courier New" w:hint="default"/>
      </w:rPr>
    </w:lvl>
    <w:lvl w:ilvl="5" w:tplc="0C090005" w:tentative="1">
      <w:start w:val="1"/>
      <w:numFmt w:val="bullet"/>
      <w:lvlText w:val=""/>
      <w:lvlJc w:val="left"/>
      <w:pPr>
        <w:ind w:left="4008" w:hanging="360"/>
      </w:pPr>
      <w:rPr>
        <w:rFonts w:ascii="Wingdings" w:hAnsi="Wingdings" w:hint="default"/>
      </w:rPr>
    </w:lvl>
    <w:lvl w:ilvl="6" w:tplc="0C090001" w:tentative="1">
      <w:start w:val="1"/>
      <w:numFmt w:val="bullet"/>
      <w:lvlText w:val=""/>
      <w:lvlJc w:val="left"/>
      <w:pPr>
        <w:ind w:left="4728" w:hanging="360"/>
      </w:pPr>
      <w:rPr>
        <w:rFonts w:ascii="Symbol" w:hAnsi="Symbol" w:hint="default"/>
      </w:rPr>
    </w:lvl>
    <w:lvl w:ilvl="7" w:tplc="0C090003" w:tentative="1">
      <w:start w:val="1"/>
      <w:numFmt w:val="bullet"/>
      <w:lvlText w:val="o"/>
      <w:lvlJc w:val="left"/>
      <w:pPr>
        <w:ind w:left="5448" w:hanging="360"/>
      </w:pPr>
      <w:rPr>
        <w:rFonts w:ascii="Courier New" w:hAnsi="Courier New" w:cs="Courier New" w:hint="default"/>
      </w:rPr>
    </w:lvl>
    <w:lvl w:ilvl="8" w:tplc="0C090005" w:tentative="1">
      <w:start w:val="1"/>
      <w:numFmt w:val="bullet"/>
      <w:lvlText w:val=""/>
      <w:lvlJc w:val="left"/>
      <w:pPr>
        <w:ind w:left="6168" w:hanging="360"/>
      </w:pPr>
      <w:rPr>
        <w:rFonts w:ascii="Wingdings" w:hAnsi="Wingdings" w:hint="default"/>
      </w:rPr>
    </w:lvl>
  </w:abstractNum>
  <w:abstractNum w:abstractNumId="5">
    <w:nsid w:val="6D843F1F"/>
    <w:multiLevelType w:val="hybridMultilevel"/>
    <w:tmpl w:val="AFE209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79F"/>
    <w:rsid w:val="00020880"/>
    <w:rsid w:val="000311A7"/>
    <w:rsid w:val="0007540E"/>
    <w:rsid w:val="000A6FC0"/>
    <w:rsid w:val="000B226E"/>
    <w:rsid w:val="000D41E7"/>
    <w:rsid w:val="001177A9"/>
    <w:rsid w:val="001B639C"/>
    <w:rsid w:val="001D00B2"/>
    <w:rsid w:val="001D1FEE"/>
    <w:rsid w:val="00225DEF"/>
    <w:rsid w:val="0027615E"/>
    <w:rsid w:val="00276AE5"/>
    <w:rsid w:val="00290340"/>
    <w:rsid w:val="00296FF9"/>
    <w:rsid w:val="002A779F"/>
    <w:rsid w:val="002C37DB"/>
    <w:rsid w:val="00333BE5"/>
    <w:rsid w:val="003475DB"/>
    <w:rsid w:val="003554BF"/>
    <w:rsid w:val="00373B3B"/>
    <w:rsid w:val="003F662F"/>
    <w:rsid w:val="004020DD"/>
    <w:rsid w:val="00424C86"/>
    <w:rsid w:val="0043392C"/>
    <w:rsid w:val="0045371F"/>
    <w:rsid w:val="0047245B"/>
    <w:rsid w:val="00487585"/>
    <w:rsid w:val="004E6147"/>
    <w:rsid w:val="00637578"/>
    <w:rsid w:val="00642803"/>
    <w:rsid w:val="00651A14"/>
    <w:rsid w:val="006946E6"/>
    <w:rsid w:val="006E7BF3"/>
    <w:rsid w:val="007601BD"/>
    <w:rsid w:val="007937C2"/>
    <w:rsid w:val="00841740"/>
    <w:rsid w:val="008465A0"/>
    <w:rsid w:val="008776DF"/>
    <w:rsid w:val="008B6599"/>
    <w:rsid w:val="00921F75"/>
    <w:rsid w:val="0092705E"/>
    <w:rsid w:val="009573C0"/>
    <w:rsid w:val="009746F3"/>
    <w:rsid w:val="00977B4D"/>
    <w:rsid w:val="00981537"/>
    <w:rsid w:val="0098519A"/>
    <w:rsid w:val="00A51A24"/>
    <w:rsid w:val="00A71D36"/>
    <w:rsid w:val="00A833B5"/>
    <w:rsid w:val="00AF0B58"/>
    <w:rsid w:val="00B4527D"/>
    <w:rsid w:val="00B64A47"/>
    <w:rsid w:val="00BE58E9"/>
    <w:rsid w:val="00BE602E"/>
    <w:rsid w:val="00BF48D1"/>
    <w:rsid w:val="00C24BB4"/>
    <w:rsid w:val="00C6126F"/>
    <w:rsid w:val="00C618A8"/>
    <w:rsid w:val="00C656C6"/>
    <w:rsid w:val="00C75380"/>
    <w:rsid w:val="00CE2D80"/>
    <w:rsid w:val="00CE4737"/>
    <w:rsid w:val="00CF6B59"/>
    <w:rsid w:val="00D603B6"/>
    <w:rsid w:val="00D87E8A"/>
    <w:rsid w:val="00DD38AE"/>
    <w:rsid w:val="00E15235"/>
    <w:rsid w:val="00E55C88"/>
    <w:rsid w:val="00EE401F"/>
    <w:rsid w:val="00EE7641"/>
    <w:rsid w:val="00F7581E"/>
    <w:rsid w:val="00F946E0"/>
    <w:rsid w:val="00FA0AFB"/>
    <w:rsid w:val="00FF7B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7D"/>
    <w:rPr>
      <w:sz w:val="20"/>
    </w:rPr>
  </w:style>
  <w:style w:type="paragraph" w:styleId="Heading1">
    <w:name w:val="heading 1"/>
    <w:basedOn w:val="Normal"/>
    <w:next w:val="Normal"/>
    <w:link w:val="Heading1Char"/>
    <w:uiPriority w:val="9"/>
    <w:qFormat/>
    <w:rsid w:val="00DD38AE"/>
    <w:pPr>
      <w:keepNext/>
      <w:keepLines/>
      <w:spacing w:before="240"/>
      <w:outlineLvl w:val="0"/>
    </w:pPr>
    <w:rPr>
      <w:rFonts w:asciiTheme="majorHAnsi" w:eastAsiaTheme="majorEastAsia" w:hAnsiTheme="majorHAnsi" w:cstheme="majorBidi"/>
      <w:b/>
      <w:color w:val="000000" w:themeColor="text1"/>
      <w:sz w:val="32"/>
      <w:szCs w:val="32"/>
      <w:lang w:val="en-AU" w:eastAsia="ja-JP"/>
    </w:rPr>
  </w:style>
  <w:style w:type="paragraph" w:styleId="Heading2">
    <w:name w:val="heading 2"/>
    <w:basedOn w:val="Normal"/>
    <w:next w:val="Normal"/>
    <w:link w:val="Heading2Char"/>
    <w:uiPriority w:val="9"/>
    <w:unhideWhenUsed/>
    <w:qFormat/>
    <w:rsid w:val="00DD38AE"/>
    <w:pPr>
      <w:keepNext/>
      <w:keepLines/>
      <w:spacing w:before="40"/>
      <w:outlineLvl w:val="1"/>
    </w:pPr>
    <w:rPr>
      <w:rFonts w:asciiTheme="majorHAnsi" w:eastAsiaTheme="majorEastAsia" w:hAnsiTheme="majorHAnsi" w:cstheme="majorBidi"/>
      <w:b/>
      <w:color w:val="000000" w:themeColor="text1"/>
      <w:sz w:val="24"/>
      <w:szCs w:val="26"/>
      <w:lang w:val="en-AU" w:eastAsia="ja-JP"/>
    </w:rPr>
  </w:style>
  <w:style w:type="paragraph" w:styleId="Heading3">
    <w:name w:val="heading 3"/>
    <w:basedOn w:val="Normal"/>
    <w:next w:val="Normal"/>
    <w:link w:val="Heading3Char"/>
    <w:uiPriority w:val="9"/>
    <w:unhideWhenUsed/>
    <w:qFormat/>
    <w:rsid w:val="0045371F"/>
    <w:pPr>
      <w:keepNext/>
      <w:keepLines/>
      <w:spacing w:before="40"/>
      <w:outlineLvl w:val="2"/>
    </w:pPr>
    <w:rPr>
      <w:rFonts w:asciiTheme="majorHAnsi" w:eastAsiaTheme="majorEastAsia" w:hAnsiTheme="majorHAnsi" w:cstheme="majorBidi"/>
      <w:color w:val="00172B" w:themeColor="accent1" w:themeShade="7F"/>
      <w:sz w:val="26"/>
      <w:lang w:val="en-AU" w:eastAsia="ja-JP"/>
    </w:rPr>
  </w:style>
  <w:style w:type="paragraph" w:styleId="Heading4">
    <w:name w:val="heading 4"/>
    <w:basedOn w:val="Normal"/>
    <w:next w:val="Normal"/>
    <w:link w:val="Heading4Char"/>
    <w:uiPriority w:val="9"/>
    <w:unhideWhenUsed/>
    <w:qFormat/>
    <w:rsid w:val="00A51A24"/>
    <w:pPr>
      <w:keepNext/>
      <w:keepLines/>
      <w:spacing w:before="40"/>
      <w:outlineLvl w:val="3"/>
    </w:pPr>
    <w:rPr>
      <w:rFonts w:asciiTheme="majorHAnsi" w:eastAsiaTheme="majorEastAsia" w:hAnsiTheme="majorHAnsi" w:cstheme="majorBidi"/>
      <w:i/>
      <w:iCs/>
      <w:color w:val="002341" w:themeColor="accent1" w:themeShade="BF"/>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2C"/>
    <w:pPr>
      <w:tabs>
        <w:tab w:val="center" w:pos="4320"/>
        <w:tab w:val="right" w:pos="8640"/>
      </w:tabs>
    </w:pPr>
  </w:style>
  <w:style w:type="character" w:customStyle="1" w:styleId="HeaderChar">
    <w:name w:val="Header Char"/>
    <w:basedOn w:val="DefaultParagraphFont"/>
    <w:link w:val="Header"/>
    <w:uiPriority w:val="99"/>
    <w:rsid w:val="0043392C"/>
  </w:style>
  <w:style w:type="paragraph" w:styleId="Footer">
    <w:name w:val="footer"/>
    <w:basedOn w:val="Normal"/>
    <w:link w:val="FooterChar"/>
    <w:uiPriority w:val="99"/>
    <w:unhideWhenUsed/>
    <w:rsid w:val="0043392C"/>
    <w:pPr>
      <w:tabs>
        <w:tab w:val="center" w:pos="4320"/>
        <w:tab w:val="right" w:pos="8640"/>
      </w:tabs>
    </w:pPr>
  </w:style>
  <w:style w:type="character" w:customStyle="1" w:styleId="FooterChar">
    <w:name w:val="Footer Char"/>
    <w:basedOn w:val="DefaultParagraphFont"/>
    <w:link w:val="Footer"/>
    <w:uiPriority w:val="99"/>
    <w:rsid w:val="0043392C"/>
  </w:style>
  <w:style w:type="paragraph" w:styleId="BalloonText">
    <w:name w:val="Balloon Text"/>
    <w:basedOn w:val="Normal"/>
    <w:link w:val="BalloonTextChar"/>
    <w:uiPriority w:val="99"/>
    <w:semiHidden/>
    <w:unhideWhenUsed/>
    <w:rsid w:val="00433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92C"/>
    <w:rPr>
      <w:rFonts w:ascii="Lucida Grande" w:hAnsi="Lucida Grande" w:cs="Lucida Grande"/>
      <w:sz w:val="18"/>
      <w:szCs w:val="18"/>
    </w:rPr>
  </w:style>
  <w:style w:type="character" w:customStyle="1" w:styleId="Heading1Char">
    <w:name w:val="Heading 1 Char"/>
    <w:basedOn w:val="DefaultParagraphFont"/>
    <w:link w:val="Heading1"/>
    <w:uiPriority w:val="9"/>
    <w:rsid w:val="00DD38AE"/>
    <w:rPr>
      <w:rFonts w:asciiTheme="majorHAnsi" w:eastAsiaTheme="majorEastAsia" w:hAnsiTheme="majorHAnsi" w:cstheme="majorBidi"/>
      <w:b/>
      <w:color w:val="000000" w:themeColor="text1"/>
      <w:sz w:val="32"/>
      <w:szCs w:val="32"/>
      <w:lang w:val="en-AU" w:eastAsia="ja-JP"/>
    </w:rPr>
  </w:style>
  <w:style w:type="character" w:customStyle="1" w:styleId="Heading2Char">
    <w:name w:val="Heading 2 Char"/>
    <w:basedOn w:val="DefaultParagraphFont"/>
    <w:link w:val="Heading2"/>
    <w:uiPriority w:val="9"/>
    <w:rsid w:val="00DD38AE"/>
    <w:rPr>
      <w:rFonts w:asciiTheme="majorHAnsi" w:eastAsiaTheme="majorEastAsia" w:hAnsiTheme="majorHAnsi" w:cstheme="majorBidi"/>
      <w:b/>
      <w:color w:val="000000" w:themeColor="text1"/>
      <w:szCs w:val="26"/>
      <w:lang w:val="en-AU" w:eastAsia="ja-JP"/>
    </w:rPr>
  </w:style>
  <w:style w:type="character" w:customStyle="1" w:styleId="Heading3Char">
    <w:name w:val="Heading 3 Char"/>
    <w:basedOn w:val="DefaultParagraphFont"/>
    <w:link w:val="Heading3"/>
    <w:uiPriority w:val="9"/>
    <w:rsid w:val="0045371F"/>
    <w:rPr>
      <w:rFonts w:asciiTheme="majorHAnsi" w:eastAsiaTheme="majorEastAsia" w:hAnsiTheme="majorHAnsi" w:cstheme="majorBidi"/>
      <w:color w:val="00172B" w:themeColor="accent1" w:themeShade="7F"/>
      <w:sz w:val="26"/>
      <w:lang w:val="en-AU" w:eastAsia="ja-JP"/>
    </w:rPr>
  </w:style>
  <w:style w:type="character" w:customStyle="1" w:styleId="Heading4Char">
    <w:name w:val="Heading 4 Char"/>
    <w:basedOn w:val="DefaultParagraphFont"/>
    <w:link w:val="Heading4"/>
    <w:uiPriority w:val="9"/>
    <w:rsid w:val="00A51A24"/>
    <w:rPr>
      <w:rFonts w:asciiTheme="majorHAnsi" w:eastAsiaTheme="majorEastAsia" w:hAnsiTheme="majorHAnsi" w:cstheme="majorBidi"/>
      <w:i/>
      <w:iCs/>
      <w:color w:val="002341" w:themeColor="accent1" w:themeShade="BF"/>
      <w:lang w:val="en-AU" w:eastAsia="ja-JP"/>
    </w:rPr>
  </w:style>
  <w:style w:type="paragraph" w:styleId="ListParagraph">
    <w:name w:val="List Paragraph"/>
    <w:basedOn w:val="Normal"/>
    <w:uiPriority w:val="34"/>
    <w:qFormat/>
    <w:rsid w:val="00A51A24"/>
    <w:pPr>
      <w:ind w:left="720"/>
      <w:contextualSpacing/>
    </w:pPr>
    <w:rPr>
      <w:color w:val="000000" w:themeColor="text1"/>
      <w:lang w:val="en-AU" w:eastAsia="ja-JP"/>
    </w:rPr>
  </w:style>
  <w:style w:type="character" w:styleId="Hyperlink">
    <w:name w:val="Hyperlink"/>
    <w:basedOn w:val="DefaultParagraphFont"/>
    <w:uiPriority w:val="99"/>
    <w:unhideWhenUsed/>
    <w:rsid w:val="00A51A24"/>
    <w:rPr>
      <w:color w:val="0000FF" w:themeColor="hyperlink"/>
      <w:u w:val="single"/>
    </w:rPr>
  </w:style>
  <w:style w:type="character" w:styleId="FollowedHyperlink">
    <w:name w:val="FollowedHyperlink"/>
    <w:basedOn w:val="DefaultParagraphFont"/>
    <w:uiPriority w:val="99"/>
    <w:semiHidden/>
    <w:unhideWhenUsed/>
    <w:rsid w:val="00A51A24"/>
    <w:rPr>
      <w:color w:val="800080" w:themeColor="followedHyperlink"/>
      <w:u w:val="single"/>
    </w:rPr>
  </w:style>
  <w:style w:type="paragraph" w:styleId="Quote">
    <w:name w:val="Quote"/>
    <w:basedOn w:val="Normal"/>
    <w:next w:val="Normal"/>
    <w:link w:val="QuoteChar"/>
    <w:uiPriority w:val="29"/>
    <w:qFormat/>
    <w:rsid w:val="00333BE5"/>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333BE5"/>
    <w:rPr>
      <w:iCs/>
      <w:color w:val="404040" w:themeColor="text1" w:themeTint="BF"/>
    </w:rPr>
  </w:style>
  <w:style w:type="paragraph" w:styleId="Title">
    <w:name w:val="Title"/>
    <w:basedOn w:val="Normal"/>
    <w:next w:val="Normal"/>
    <w:link w:val="TitleChar"/>
    <w:uiPriority w:val="10"/>
    <w:qFormat/>
    <w:rsid w:val="009573C0"/>
    <w:rPr>
      <w:rFonts w:ascii="Arial" w:hAnsi="Arial" w:cs="Arial"/>
      <w:b/>
      <w:caps/>
      <w:color w:val="003057"/>
      <w:sz w:val="40"/>
      <w:szCs w:val="48"/>
      <w:lang w:val="en-AU"/>
    </w:rPr>
  </w:style>
  <w:style w:type="character" w:customStyle="1" w:styleId="TitleChar">
    <w:name w:val="Title Char"/>
    <w:basedOn w:val="DefaultParagraphFont"/>
    <w:link w:val="Title"/>
    <w:uiPriority w:val="10"/>
    <w:rsid w:val="009573C0"/>
    <w:rPr>
      <w:rFonts w:ascii="Arial" w:hAnsi="Arial" w:cs="Arial"/>
      <w:b/>
      <w:caps/>
      <w:color w:val="003057"/>
      <w:sz w:val="40"/>
      <w:szCs w:val="48"/>
      <w:lang w:val="en-AU"/>
    </w:rPr>
  </w:style>
  <w:style w:type="paragraph" w:styleId="BodyText">
    <w:name w:val="Body Text"/>
    <w:basedOn w:val="Normal"/>
    <w:link w:val="BodyTextChar"/>
    <w:uiPriority w:val="1"/>
    <w:qFormat/>
    <w:rsid w:val="00981537"/>
    <w:pPr>
      <w:widowControl w:val="0"/>
      <w:ind w:left="577"/>
    </w:pPr>
    <w:rPr>
      <w:rFonts w:ascii="Arial" w:eastAsia="Arial" w:hAnsi="Arial"/>
      <w:szCs w:val="20"/>
    </w:rPr>
  </w:style>
  <w:style w:type="character" w:customStyle="1" w:styleId="BodyTextChar">
    <w:name w:val="Body Text Char"/>
    <w:basedOn w:val="DefaultParagraphFont"/>
    <w:link w:val="BodyText"/>
    <w:uiPriority w:val="1"/>
    <w:rsid w:val="00981537"/>
    <w:rPr>
      <w:rFonts w:ascii="Arial" w:eastAsia="Arial" w:hAnsi="Arial"/>
      <w:sz w:val="20"/>
      <w:szCs w:val="20"/>
    </w:rPr>
  </w:style>
  <w:style w:type="paragraph" w:customStyle="1" w:styleId="TableParagraph">
    <w:name w:val="Table Paragraph"/>
    <w:basedOn w:val="Normal"/>
    <w:uiPriority w:val="1"/>
    <w:qFormat/>
    <w:rsid w:val="00981537"/>
    <w:pPr>
      <w:widowControl w:val="0"/>
    </w:pPr>
    <w:rPr>
      <w:rFonts w:eastAsiaTheme="minorHAnsi"/>
      <w:sz w:val="22"/>
      <w:szCs w:val="22"/>
    </w:rPr>
  </w:style>
  <w:style w:type="paragraph" w:styleId="ListBullet">
    <w:name w:val="List Bullet"/>
    <w:basedOn w:val="List"/>
    <w:rsid w:val="00981537"/>
    <w:pPr>
      <w:keepNext/>
      <w:keepLines/>
      <w:numPr>
        <w:numId w:val="4"/>
      </w:numPr>
      <w:tabs>
        <w:tab w:val="num" w:pos="360"/>
      </w:tabs>
      <w:spacing w:before="40" w:after="40"/>
      <w:ind w:left="283" w:hanging="283"/>
    </w:pPr>
    <w:rPr>
      <w:rFonts w:ascii="Times New Roman" w:eastAsia="Times New Roman" w:hAnsi="Times New Roman" w:cs="Times New Roman"/>
      <w:sz w:val="24"/>
      <w:szCs w:val="22"/>
      <w:lang w:val="en-AU"/>
    </w:rPr>
  </w:style>
  <w:style w:type="paragraph" w:styleId="List">
    <w:name w:val="List"/>
    <w:basedOn w:val="Normal"/>
    <w:uiPriority w:val="99"/>
    <w:semiHidden/>
    <w:unhideWhenUsed/>
    <w:rsid w:val="00981537"/>
    <w:pPr>
      <w:ind w:left="283" w:hanging="283"/>
      <w:contextualSpacing/>
    </w:pPr>
  </w:style>
  <w:style w:type="paragraph" w:styleId="NormalWeb">
    <w:name w:val="Normal (Web)"/>
    <w:basedOn w:val="Normal"/>
    <w:uiPriority w:val="99"/>
    <w:unhideWhenUsed/>
    <w:rsid w:val="00487585"/>
    <w:pPr>
      <w:spacing w:before="100" w:beforeAutospacing="1" w:after="100" w:afterAutospacing="1"/>
    </w:pPr>
    <w:rPr>
      <w:rFonts w:ascii="Times New Roman" w:eastAsia="Times New Roman" w:hAnsi="Times New Roman" w:cs="Times New Roman"/>
      <w:sz w:val="24"/>
      <w:lang w:val="en-AU" w:eastAsia="zh-CN"/>
    </w:rPr>
  </w:style>
  <w:style w:type="table" w:styleId="TableGrid">
    <w:name w:val="Table Grid"/>
    <w:basedOn w:val="TableNormal"/>
    <w:uiPriority w:val="59"/>
    <w:rsid w:val="00290340"/>
    <w:rPr>
      <w:rFonts w:ascii="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7D"/>
    <w:rPr>
      <w:sz w:val="20"/>
    </w:rPr>
  </w:style>
  <w:style w:type="paragraph" w:styleId="Heading1">
    <w:name w:val="heading 1"/>
    <w:basedOn w:val="Normal"/>
    <w:next w:val="Normal"/>
    <w:link w:val="Heading1Char"/>
    <w:uiPriority w:val="9"/>
    <w:qFormat/>
    <w:rsid w:val="00DD38AE"/>
    <w:pPr>
      <w:keepNext/>
      <w:keepLines/>
      <w:spacing w:before="240"/>
      <w:outlineLvl w:val="0"/>
    </w:pPr>
    <w:rPr>
      <w:rFonts w:asciiTheme="majorHAnsi" w:eastAsiaTheme="majorEastAsia" w:hAnsiTheme="majorHAnsi" w:cstheme="majorBidi"/>
      <w:b/>
      <w:color w:val="000000" w:themeColor="text1"/>
      <w:sz w:val="32"/>
      <w:szCs w:val="32"/>
      <w:lang w:val="en-AU" w:eastAsia="ja-JP"/>
    </w:rPr>
  </w:style>
  <w:style w:type="paragraph" w:styleId="Heading2">
    <w:name w:val="heading 2"/>
    <w:basedOn w:val="Normal"/>
    <w:next w:val="Normal"/>
    <w:link w:val="Heading2Char"/>
    <w:uiPriority w:val="9"/>
    <w:unhideWhenUsed/>
    <w:qFormat/>
    <w:rsid w:val="00DD38AE"/>
    <w:pPr>
      <w:keepNext/>
      <w:keepLines/>
      <w:spacing w:before="40"/>
      <w:outlineLvl w:val="1"/>
    </w:pPr>
    <w:rPr>
      <w:rFonts w:asciiTheme="majorHAnsi" w:eastAsiaTheme="majorEastAsia" w:hAnsiTheme="majorHAnsi" w:cstheme="majorBidi"/>
      <w:b/>
      <w:color w:val="000000" w:themeColor="text1"/>
      <w:sz w:val="24"/>
      <w:szCs w:val="26"/>
      <w:lang w:val="en-AU" w:eastAsia="ja-JP"/>
    </w:rPr>
  </w:style>
  <w:style w:type="paragraph" w:styleId="Heading3">
    <w:name w:val="heading 3"/>
    <w:basedOn w:val="Normal"/>
    <w:next w:val="Normal"/>
    <w:link w:val="Heading3Char"/>
    <w:uiPriority w:val="9"/>
    <w:unhideWhenUsed/>
    <w:qFormat/>
    <w:rsid w:val="0045371F"/>
    <w:pPr>
      <w:keepNext/>
      <w:keepLines/>
      <w:spacing w:before="40"/>
      <w:outlineLvl w:val="2"/>
    </w:pPr>
    <w:rPr>
      <w:rFonts w:asciiTheme="majorHAnsi" w:eastAsiaTheme="majorEastAsia" w:hAnsiTheme="majorHAnsi" w:cstheme="majorBidi"/>
      <w:color w:val="00172B" w:themeColor="accent1" w:themeShade="7F"/>
      <w:sz w:val="26"/>
      <w:lang w:val="en-AU" w:eastAsia="ja-JP"/>
    </w:rPr>
  </w:style>
  <w:style w:type="paragraph" w:styleId="Heading4">
    <w:name w:val="heading 4"/>
    <w:basedOn w:val="Normal"/>
    <w:next w:val="Normal"/>
    <w:link w:val="Heading4Char"/>
    <w:uiPriority w:val="9"/>
    <w:unhideWhenUsed/>
    <w:qFormat/>
    <w:rsid w:val="00A51A24"/>
    <w:pPr>
      <w:keepNext/>
      <w:keepLines/>
      <w:spacing w:before="40"/>
      <w:outlineLvl w:val="3"/>
    </w:pPr>
    <w:rPr>
      <w:rFonts w:asciiTheme="majorHAnsi" w:eastAsiaTheme="majorEastAsia" w:hAnsiTheme="majorHAnsi" w:cstheme="majorBidi"/>
      <w:i/>
      <w:iCs/>
      <w:color w:val="002341" w:themeColor="accent1" w:themeShade="BF"/>
      <w:lang w:val="en-AU"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92C"/>
    <w:pPr>
      <w:tabs>
        <w:tab w:val="center" w:pos="4320"/>
        <w:tab w:val="right" w:pos="8640"/>
      </w:tabs>
    </w:pPr>
  </w:style>
  <w:style w:type="character" w:customStyle="1" w:styleId="HeaderChar">
    <w:name w:val="Header Char"/>
    <w:basedOn w:val="DefaultParagraphFont"/>
    <w:link w:val="Header"/>
    <w:uiPriority w:val="99"/>
    <w:rsid w:val="0043392C"/>
  </w:style>
  <w:style w:type="paragraph" w:styleId="Footer">
    <w:name w:val="footer"/>
    <w:basedOn w:val="Normal"/>
    <w:link w:val="FooterChar"/>
    <w:uiPriority w:val="99"/>
    <w:unhideWhenUsed/>
    <w:rsid w:val="0043392C"/>
    <w:pPr>
      <w:tabs>
        <w:tab w:val="center" w:pos="4320"/>
        <w:tab w:val="right" w:pos="8640"/>
      </w:tabs>
    </w:pPr>
  </w:style>
  <w:style w:type="character" w:customStyle="1" w:styleId="FooterChar">
    <w:name w:val="Footer Char"/>
    <w:basedOn w:val="DefaultParagraphFont"/>
    <w:link w:val="Footer"/>
    <w:uiPriority w:val="99"/>
    <w:rsid w:val="0043392C"/>
  </w:style>
  <w:style w:type="paragraph" w:styleId="BalloonText">
    <w:name w:val="Balloon Text"/>
    <w:basedOn w:val="Normal"/>
    <w:link w:val="BalloonTextChar"/>
    <w:uiPriority w:val="99"/>
    <w:semiHidden/>
    <w:unhideWhenUsed/>
    <w:rsid w:val="004339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3392C"/>
    <w:rPr>
      <w:rFonts w:ascii="Lucida Grande" w:hAnsi="Lucida Grande" w:cs="Lucida Grande"/>
      <w:sz w:val="18"/>
      <w:szCs w:val="18"/>
    </w:rPr>
  </w:style>
  <w:style w:type="character" w:customStyle="1" w:styleId="Heading1Char">
    <w:name w:val="Heading 1 Char"/>
    <w:basedOn w:val="DefaultParagraphFont"/>
    <w:link w:val="Heading1"/>
    <w:uiPriority w:val="9"/>
    <w:rsid w:val="00DD38AE"/>
    <w:rPr>
      <w:rFonts w:asciiTheme="majorHAnsi" w:eastAsiaTheme="majorEastAsia" w:hAnsiTheme="majorHAnsi" w:cstheme="majorBidi"/>
      <w:b/>
      <w:color w:val="000000" w:themeColor="text1"/>
      <w:sz w:val="32"/>
      <w:szCs w:val="32"/>
      <w:lang w:val="en-AU" w:eastAsia="ja-JP"/>
    </w:rPr>
  </w:style>
  <w:style w:type="character" w:customStyle="1" w:styleId="Heading2Char">
    <w:name w:val="Heading 2 Char"/>
    <w:basedOn w:val="DefaultParagraphFont"/>
    <w:link w:val="Heading2"/>
    <w:uiPriority w:val="9"/>
    <w:rsid w:val="00DD38AE"/>
    <w:rPr>
      <w:rFonts w:asciiTheme="majorHAnsi" w:eastAsiaTheme="majorEastAsia" w:hAnsiTheme="majorHAnsi" w:cstheme="majorBidi"/>
      <w:b/>
      <w:color w:val="000000" w:themeColor="text1"/>
      <w:szCs w:val="26"/>
      <w:lang w:val="en-AU" w:eastAsia="ja-JP"/>
    </w:rPr>
  </w:style>
  <w:style w:type="character" w:customStyle="1" w:styleId="Heading3Char">
    <w:name w:val="Heading 3 Char"/>
    <w:basedOn w:val="DefaultParagraphFont"/>
    <w:link w:val="Heading3"/>
    <w:uiPriority w:val="9"/>
    <w:rsid w:val="0045371F"/>
    <w:rPr>
      <w:rFonts w:asciiTheme="majorHAnsi" w:eastAsiaTheme="majorEastAsia" w:hAnsiTheme="majorHAnsi" w:cstheme="majorBidi"/>
      <w:color w:val="00172B" w:themeColor="accent1" w:themeShade="7F"/>
      <w:sz w:val="26"/>
      <w:lang w:val="en-AU" w:eastAsia="ja-JP"/>
    </w:rPr>
  </w:style>
  <w:style w:type="character" w:customStyle="1" w:styleId="Heading4Char">
    <w:name w:val="Heading 4 Char"/>
    <w:basedOn w:val="DefaultParagraphFont"/>
    <w:link w:val="Heading4"/>
    <w:uiPriority w:val="9"/>
    <w:rsid w:val="00A51A24"/>
    <w:rPr>
      <w:rFonts w:asciiTheme="majorHAnsi" w:eastAsiaTheme="majorEastAsia" w:hAnsiTheme="majorHAnsi" w:cstheme="majorBidi"/>
      <w:i/>
      <w:iCs/>
      <w:color w:val="002341" w:themeColor="accent1" w:themeShade="BF"/>
      <w:lang w:val="en-AU" w:eastAsia="ja-JP"/>
    </w:rPr>
  </w:style>
  <w:style w:type="paragraph" w:styleId="ListParagraph">
    <w:name w:val="List Paragraph"/>
    <w:basedOn w:val="Normal"/>
    <w:uiPriority w:val="34"/>
    <w:qFormat/>
    <w:rsid w:val="00A51A24"/>
    <w:pPr>
      <w:ind w:left="720"/>
      <w:contextualSpacing/>
    </w:pPr>
    <w:rPr>
      <w:color w:val="000000" w:themeColor="text1"/>
      <w:lang w:val="en-AU" w:eastAsia="ja-JP"/>
    </w:rPr>
  </w:style>
  <w:style w:type="character" w:styleId="Hyperlink">
    <w:name w:val="Hyperlink"/>
    <w:basedOn w:val="DefaultParagraphFont"/>
    <w:uiPriority w:val="99"/>
    <w:unhideWhenUsed/>
    <w:rsid w:val="00A51A24"/>
    <w:rPr>
      <w:color w:val="0000FF" w:themeColor="hyperlink"/>
      <w:u w:val="single"/>
    </w:rPr>
  </w:style>
  <w:style w:type="character" w:styleId="FollowedHyperlink">
    <w:name w:val="FollowedHyperlink"/>
    <w:basedOn w:val="DefaultParagraphFont"/>
    <w:uiPriority w:val="99"/>
    <w:semiHidden/>
    <w:unhideWhenUsed/>
    <w:rsid w:val="00A51A24"/>
    <w:rPr>
      <w:color w:val="800080" w:themeColor="followedHyperlink"/>
      <w:u w:val="single"/>
    </w:rPr>
  </w:style>
  <w:style w:type="paragraph" w:styleId="Quote">
    <w:name w:val="Quote"/>
    <w:basedOn w:val="Normal"/>
    <w:next w:val="Normal"/>
    <w:link w:val="QuoteChar"/>
    <w:uiPriority w:val="29"/>
    <w:qFormat/>
    <w:rsid w:val="00333BE5"/>
    <w:pPr>
      <w:spacing w:before="200" w:after="160"/>
      <w:ind w:left="1134" w:right="1134"/>
    </w:pPr>
    <w:rPr>
      <w:iCs/>
      <w:color w:val="404040" w:themeColor="text1" w:themeTint="BF"/>
    </w:rPr>
  </w:style>
  <w:style w:type="character" w:customStyle="1" w:styleId="QuoteChar">
    <w:name w:val="Quote Char"/>
    <w:basedOn w:val="DefaultParagraphFont"/>
    <w:link w:val="Quote"/>
    <w:uiPriority w:val="29"/>
    <w:rsid w:val="00333BE5"/>
    <w:rPr>
      <w:iCs/>
      <w:color w:val="404040" w:themeColor="text1" w:themeTint="BF"/>
    </w:rPr>
  </w:style>
  <w:style w:type="paragraph" w:styleId="Title">
    <w:name w:val="Title"/>
    <w:basedOn w:val="Normal"/>
    <w:next w:val="Normal"/>
    <w:link w:val="TitleChar"/>
    <w:uiPriority w:val="10"/>
    <w:qFormat/>
    <w:rsid w:val="009573C0"/>
    <w:rPr>
      <w:rFonts w:ascii="Arial" w:hAnsi="Arial" w:cs="Arial"/>
      <w:b/>
      <w:caps/>
      <w:color w:val="003057"/>
      <w:sz w:val="40"/>
      <w:szCs w:val="48"/>
      <w:lang w:val="en-AU"/>
    </w:rPr>
  </w:style>
  <w:style w:type="character" w:customStyle="1" w:styleId="TitleChar">
    <w:name w:val="Title Char"/>
    <w:basedOn w:val="DefaultParagraphFont"/>
    <w:link w:val="Title"/>
    <w:uiPriority w:val="10"/>
    <w:rsid w:val="009573C0"/>
    <w:rPr>
      <w:rFonts w:ascii="Arial" w:hAnsi="Arial" w:cs="Arial"/>
      <w:b/>
      <w:caps/>
      <w:color w:val="003057"/>
      <w:sz w:val="40"/>
      <w:szCs w:val="48"/>
      <w:lang w:val="en-AU"/>
    </w:rPr>
  </w:style>
  <w:style w:type="paragraph" w:styleId="BodyText">
    <w:name w:val="Body Text"/>
    <w:basedOn w:val="Normal"/>
    <w:link w:val="BodyTextChar"/>
    <w:uiPriority w:val="1"/>
    <w:qFormat/>
    <w:rsid w:val="00981537"/>
    <w:pPr>
      <w:widowControl w:val="0"/>
      <w:ind w:left="577"/>
    </w:pPr>
    <w:rPr>
      <w:rFonts w:ascii="Arial" w:eastAsia="Arial" w:hAnsi="Arial"/>
      <w:szCs w:val="20"/>
    </w:rPr>
  </w:style>
  <w:style w:type="character" w:customStyle="1" w:styleId="BodyTextChar">
    <w:name w:val="Body Text Char"/>
    <w:basedOn w:val="DefaultParagraphFont"/>
    <w:link w:val="BodyText"/>
    <w:uiPriority w:val="1"/>
    <w:rsid w:val="00981537"/>
    <w:rPr>
      <w:rFonts w:ascii="Arial" w:eastAsia="Arial" w:hAnsi="Arial"/>
      <w:sz w:val="20"/>
      <w:szCs w:val="20"/>
    </w:rPr>
  </w:style>
  <w:style w:type="paragraph" w:customStyle="1" w:styleId="TableParagraph">
    <w:name w:val="Table Paragraph"/>
    <w:basedOn w:val="Normal"/>
    <w:uiPriority w:val="1"/>
    <w:qFormat/>
    <w:rsid w:val="00981537"/>
    <w:pPr>
      <w:widowControl w:val="0"/>
    </w:pPr>
    <w:rPr>
      <w:rFonts w:eastAsiaTheme="minorHAnsi"/>
      <w:sz w:val="22"/>
      <w:szCs w:val="22"/>
    </w:rPr>
  </w:style>
  <w:style w:type="paragraph" w:styleId="ListBullet">
    <w:name w:val="List Bullet"/>
    <w:basedOn w:val="List"/>
    <w:rsid w:val="00981537"/>
    <w:pPr>
      <w:keepNext/>
      <w:keepLines/>
      <w:numPr>
        <w:numId w:val="4"/>
      </w:numPr>
      <w:tabs>
        <w:tab w:val="num" w:pos="360"/>
      </w:tabs>
      <w:spacing w:before="40" w:after="40"/>
      <w:ind w:left="283" w:hanging="283"/>
    </w:pPr>
    <w:rPr>
      <w:rFonts w:ascii="Times New Roman" w:eastAsia="Times New Roman" w:hAnsi="Times New Roman" w:cs="Times New Roman"/>
      <w:sz w:val="24"/>
      <w:szCs w:val="22"/>
      <w:lang w:val="en-AU"/>
    </w:rPr>
  </w:style>
  <w:style w:type="paragraph" w:styleId="List">
    <w:name w:val="List"/>
    <w:basedOn w:val="Normal"/>
    <w:uiPriority w:val="99"/>
    <w:semiHidden/>
    <w:unhideWhenUsed/>
    <w:rsid w:val="00981537"/>
    <w:pPr>
      <w:ind w:left="283" w:hanging="283"/>
      <w:contextualSpacing/>
    </w:pPr>
  </w:style>
  <w:style w:type="paragraph" w:styleId="NormalWeb">
    <w:name w:val="Normal (Web)"/>
    <w:basedOn w:val="Normal"/>
    <w:uiPriority w:val="99"/>
    <w:unhideWhenUsed/>
    <w:rsid w:val="00487585"/>
    <w:pPr>
      <w:spacing w:before="100" w:beforeAutospacing="1" w:after="100" w:afterAutospacing="1"/>
    </w:pPr>
    <w:rPr>
      <w:rFonts w:ascii="Times New Roman" w:eastAsia="Times New Roman" w:hAnsi="Times New Roman" w:cs="Times New Roman"/>
      <w:sz w:val="24"/>
      <w:lang w:val="en-AU" w:eastAsia="zh-CN"/>
    </w:rPr>
  </w:style>
  <w:style w:type="table" w:styleId="TableGrid">
    <w:name w:val="Table Grid"/>
    <w:basedOn w:val="TableNormal"/>
    <w:uiPriority w:val="59"/>
    <w:rsid w:val="00290340"/>
    <w:rPr>
      <w:rFonts w:ascii="Times New Roman" w:hAnsi="Times New Roman" w:cs="Times New Roman"/>
      <w:sz w:val="20"/>
      <w:szCs w:val="20"/>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llys2\AppData\Local\Temp\P_TEMP_0010_MP.dotx" TargetMode="External"/></Relationships>
</file>

<file path=word/theme/theme1.xml><?xml version="1.0" encoding="utf-8"?>
<a:theme xmlns:a="http://schemas.openxmlformats.org/drawingml/2006/main" name="CQUniversity_theme">
  <a:themeElements>
    <a:clrScheme name="CQUniversity">
      <a:dk1>
        <a:sysClr val="windowText" lastClr="000000"/>
      </a:dk1>
      <a:lt1>
        <a:sysClr val="window" lastClr="FFFFFF"/>
      </a:lt1>
      <a:dk2>
        <a:srgbClr val="003057"/>
      </a:dk2>
      <a:lt2>
        <a:srgbClr val="EEECE1"/>
      </a:lt2>
      <a:accent1>
        <a:srgbClr val="003057"/>
      </a:accent1>
      <a:accent2>
        <a:srgbClr val="C4D600"/>
      </a:accent2>
      <a:accent3>
        <a:srgbClr val="8096A6"/>
      </a:accent3>
      <a:accent4>
        <a:srgbClr val="58595B"/>
      </a:accent4>
      <a:accent5>
        <a:srgbClr val="003057"/>
      </a:accent5>
      <a:accent6>
        <a:srgbClr val="C4D600"/>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46A9D-9516-482A-94F4-88A155476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P_TEMP_0010_MP.dotx</Template>
  <TotalTime>10</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CQU</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Suewellyn Kelly</dc:creator>
  <cp:lastModifiedBy>Suewellyn Kelly</cp:lastModifiedBy>
  <cp:revision>6</cp:revision>
  <cp:lastPrinted>2016-06-22T01:52:00Z</cp:lastPrinted>
  <dcterms:created xsi:type="dcterms:W3CDTF">2016-06-22T02:33:00Z</dcterms:created>
  <dcterms:modified xsi:type="dcterms:W3CDTF">2016-06-22T04:27:00Z</dcterms:modified>
</cp:coreProperties>
</file>